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77777777" w:rsidR="00622B91" w:rsidRPr="0084545D" w:rsidRDefault="00622B91" w:rsidP="003B700D">
      <w:pPr>
        <w:rPr>
          <w:rFonts w:cstheme="minorHAnsi"/>
          <w:b/>
          <w:bCs/>
          <w:color w:val="990033"/>
          <w:szCs w:val="22"/>
          <w:lang w:val="fr-CA"/>
        </w:rPr>
      </w:pPr>
    </w:p>
    <w:p w14:paraId="3E118A20" w14:textId="10A7EFC4" w:rsidR="00131D70" w:rsidRPr="0084545D" w:rsidRDefault="00DE1C70" w:rsidP="00890F36">
      <w:pPr>
        <w:tabs>
          <w:tab w:val="left" w:pos="66"/>
        </w:tabs>
        <w:jc w:val="center"/>
        <w:rPr>
          <w:rFonts w:ascii="Calibri" w:hAnsi="Calibri" w:cs="Calibri"/>
          <w:b/>
          <w:bCs/>
          <w:color w:val="7A003C"/>
          <w:sz w:val="28"/>
          <w:szCs w:val="28"/>
        </w:rPr>
      </w:pPr>
      <w:r w:rsidRPr="0084545D">
        <w:rPr>
          <w:rFonts w:ascii="Calibri" w:hAnsi="Calibri" w:cs="Calibri"/>
          <w:b/>
          <w:bCs/>
          <w:color w:val="7A003C"/>
          <w:sz w:val="28"/>
          <w:szCs w:val="28"/>
        </w:rPr>
        <w:t>Prob</w:t>
      </w:r>
      <w:r w:rsidR="00AA09A6" w:rsidRPr="0084545D">
        <w:rPr>
          <w:rFonts w:ascii="Calibri" w:hAnsi="Calibri" w:cs="Calibri"/>
          <w:b/>
          <w:bCs/>
          <w:color w:val="7A003C"/>
          <w:sz w:val="28"/>
          <w:szCs w:val="28"/>
        </w:rPr>
        <w:t>ation</w:t>
      </w:r>
      <w:r w:rsidR="00131D70" w:rsidRPr="0084545D">
        <w:rPr>
          <w:rFonts w:ascii="Calibri" w:hAnsi="Calibri" w:cs="Calibri"/>
          <w:b/>
          <w:bCs/>
          <w:color w:val="7A003C"/>
          <w:sz w:val="28"/>
          <w:szCs w:val="28"/>
        </w:rPr>
        <w:t xml:space="preserve"> </w:t>
      </w:r>
      <w:r w:rsidR="00164B70" w:rsidRPr="0084545D">
        <w:rPr>
          <w:rFonts w:ascii="Calibri" w:hAnsi="Calibri" w:cs="Calibri"/>
          <w:b/>
          <w:bCs/>
          <w:color w:val="7A003C"/>
          <w:sz w:val="28"/>
          <w:szCs w:val="28"/>
        </w:rPr>
        <w:t>Planning</w:t>
      </w:r>
      <w:r w:rsidR="00C174F3">
        <w:rPr>
          <w:rFonts w:ascii="Calibri" w:hAnsi="Calibri" w:cs="Calibri"/>
          <w:b/>
          <w:bCs/>
          <w:color w:val="7A003C"/>
          <w:sz w:val="28"/>
          <w:szCs w:val="28"/>
        </w:rPr>
        <w:t xml:space="preserve"> and Template</w:t>
      </w:r>
    </w:p>
    <w:p w14:paraId="2915EB45" w14:textId="77777777" w:rsidR="005C6EE1" w:rsidRDefault="005C6EE1" w:rsidP="003A615C">
      <w:pPr>
        <w:pStyle w:val="Default"/>
        <w:rPr>
          <w:sz w:val="22"/>
          <w:szCs w:val="22"/>
        </w:rPr>
      </w:pPr>
    </w:p>
    <w:p w14:paraId="62D42257" w14:textId="5A848602" w:rsidR="003A615C" w:rsidRDefault="003A615C" w:rsidP="003A615C">
      <w:pPr>
        <w:pStyle w:val="Default"/>
        <w:rPr>
          <w:sz w:val="22"/>
          <w:szCs w:val="22"/>
        </w:rPr>
      </w:pPr>
      <w:r w:rsidRPr="003A615C">
        <w:rPr>
          <w:sz w:val="22"/>
          <w:szCs w:val="22"/>
        </w:rPr>
        <w:t>Probation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is an interval outside of scheduled training experiences designed to allow specific additional opportunities for a trainee to correct areas of serious clinical, academic, or professional deficiency, as well as to determine the trainee’s suitability for continuation in the residency program. </w:t>
      </w:r>
    </w:p>
    <w:p w14:paraId="5EEE20FD" w14:textId="77777777" w:rsidR="003A615C" w:rsidRDefault="003A615C" w:rsidP="003A615C">
      <w:pPr>
        <w:pStyle w:val="Default"/>
        <w:rPr>
          <w:sz w:val="22"/>
          <w:szCs w:val="22"/>
        </w:rPr>
      </w:pPr>
    </w:p>
    <w:p w14:paraId="7F3640F6" w14:textId="59359425" w:rsidR="003A615C" w:rsidRDefault="2A71001F" w:rsidP="003A615C">
      <w:pPr>
        <w:pStyle w:val="Default"/>
        <w:rPr>
          <w:sz w:val="22"/>
          <w:szCs w:val="22"/>
        </w:rPr>
      </w:pPr>
      <w:r w:rsidRPr="4A95BFCF">
        <w:rPr>
          <w:sz w:val="22"/>
          <w:szCs w:val="22"/>
        </w:rPr>
        <w:t xml:space="preserve">A Probation Plan is a formal document developed by the </w:t>
      </w:r>
      <w:r w:rsidR="0C293837" w:rsidRPr="4A95BFCF">
        <w:rPr>
          <w:sz w:val="22"/>
          <w:szCs w:val="22"/>
        </w:rPr>
        <w:t>P</w:t>
      </w:r>
      <w:r w:rsidRPr="4A95BFCF">
        <w:rPr>
          <w:sz w:val="22"/>
          <w:szCs w:val="22"/>
        </w:rPr>
        <w:t xml:space="preserve">rogram </w:t>
      </w:r>
      <w:r w:rsidR="329BCD3C" w:rsidRPr="4A95BFCF">
        <w:rPr>
          <w:sz w:val="22"/>
          <w:szCs w:val="22"/>
        </w:rPr>
        <w:t>D</w:t>
      </w:r>
      <w:r w:rsidRPr="4A95BFCF">
        <w:rPr>
          <w:sz w:val="22"/>
          <w:szCs w:val="22"/>
        </w:rPr>
        <w:t>irector/Program Committee</w:t>
      </w:r>
      <w:r w:rsidR="01C42498" w:rsidRPr="4A95BFCF">
        <w:rPr>
          <w:sz w:val="22"/>
          <w:szCs w:val="22"/>
        </w:rPr>
        <w:t xml:space="preserve"> and </w:t>
      </w:r>
      <w:r w:rsidRPr="4A95BFCF">
        <w:rPr>
          <w:sz w:val="22"/>
          <w:szCs w:val="22"/>
        </w:rPr>
        <w:t xml:space="preserve">Competence Committee outlining the performance difficulties the trainee is required to correct, clinical and academic resources, assessment and monitoring, and specific outcomes to be achieved. </w:t>
      </w:r>
      <w:r w:rsidR="01C42498" w:rsidRPr="4A95BFCF">
        <w:rPr>
          <w:sz w:val="22"/>
          <w:szCs w:val="22"/>
        </w:rPr>
        <w:t xml:space="preserve">Trainee input is required in </w:t>
      </w:r>
      <w:r w:rsidR="59871790" w:rsidRPr="4A95BFCF">
        <w:rPr>
          <w:sz w:val="22"/>
          <w:szCs w:val="22"/>
        </w:rPr>
        <w:t xml:space="preserve">the </w:t>
      </w:r>
      <w:r w:rsidR="01C42498" w:rsidRPr="4A95BFCF">
        <w:rPr>
          <w:sz w:val="22"/>
          <w:szCs w:val="22"/>
        </w:rPr>
        <w:t>development of the Probation Plan.</w:t>
      </w:r>
    </w:p>
    <w:p w14:paraId="6396288C" w14:textId="77777777" w:rsidR="001E1292" w:rsidRDefault="001E1292" w:rsidP="001E1292">
      <w:pPr>
        <w:pStyle w:val="Default"/>
      </w:pPr>
    </w:p>
    <w:p w14:paraId="417388D0" w14:textId="433CC2DE" w:rsidR="006D419E" w:rsidRPr="00BF14E2" w:rsidRDefault="001E1292" w:rsidP="00BF1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Training during probation does not count toward certification, therefore, a trainee cannot be promoted while in a period of probation. </w:t>
      </w:r>
      <w:r w:rsidR="006D419E">
        <w:rPr>
          <w:rFonts w:asciiTheme="minorHAnsi" w:hAnsiTheme="minorHAnsi" w:cstheme="minorHAnsi"/>
          <w:sz w:val="22"/>
          <w:szCs w:val="22"/>
        </w:rPr>
        <w:t xml:space="preserve">For further details </w:t>
      </w:r>
      <w:r w:rsidR="005C6EE1">
        <w:rPr>
          <w:rFonts w:asciiTheme="minorHAnsi" w:hAnsiTheme="minorHAnsi" w:cstheme="minorHAnsi"/>
          <w:sz w:val="22"/>
          <w:szCs w:val="22"/>
        </w:rPr>
        <w:t>on probation</w:t>
      </w:r>
      <w:r w:rsidR="00401952">
        <w:rPr>
          <w:rFonts w:asciiTheme="minorHAnsi" w:hAnsiTheme="minorHAnsi" w:cstheme="minorHAnsi"/>
          <w:sz w:val="22"/>
          <w:szCs w:val="22"/>
        </w:rPr>
        <w:t>,</w:t>
      </w:r>
      <w:r w:rsidR="005C6EE1">
        <w:rPr>
          <w:rFonts w:asciiTheme="minorHAnsi" w:hAnsiTheme="minorHAnsi" w:cstheme="minorHAnsi"/>
          <w:sz w:val="22"/>
          <w:szCs w:val="22"/>
        </w:rPr>
        <w:t xml:space="preserve"> </w:t>
      </w:r>
      <w:r w:rsidR="006D419E">
        <w:rPr>
          <w:rFonts w:asciiTheme="minorHAnsi" w:hAnsiTheme="minorHAnsi" w:cstheme="minorHAnsi"/>
          <w:sz w:val="22"/>
          <w:szCs w:val="22"/>
        </w:rPr>
        <w:t>please refer t</w:t>
      </w:r>
      <w:r w:rsidR="00A71CA6">
        <w:rPr>
          <w:rFonts w:asciiTheme="minorHAnsi" w:hAnsiTheme="minorHAnsi" w:cstheme="minorHAnsi"/>
          <w:sz w:val="22"/>
          <w:szCs w:val="22"/>
        </w:rPr>
        <w:t xml:space="preserve">o the </w:t>
      </w:r>
      <w:hyperlink r:id="rId11" w:history="1">
        <w:r w:rsidR="00A71CA6" w:rsidRPr="00A71CA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Policy on the Assessment of </w:t>
        </w:r>
        <w:r w:rsidR="00470286">
          <w:rPr>
            <w:rStyle w:val="Hyperlink"/>
            <w:rFonts w:asciiTheme="minorHAnsi" w:hAnsiTheme="minorHAnsi" w:cstheme="minorHAnsi"/>
            <w:sz w:val="22"/>
            <w:szCs w:val="22"/>
          </w:rPr>
          <w:t>Trainees</w:t>
        </w:r>
        <w:r w:rsidR="00A71CA6" w:rsidRPr="00A71CA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in PGME Programs</w:t>
        </w:r>
      </w:hyperlink>
      <w:r w:rsidR="00A71C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A3D3EC" w14:textId="77777777" w:rsidR="00131D70" w:rsidRDefault="00131D70" w:rsidP="00131D70">
      <w:pPr>
        <w:tabs>
          <w:tab w:val="left" w:pos="66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31D70" w:rsidRPr="009264EA" w14:paraId="74F76CED" w14:textId="77777777" w:rsidTr="7B6A7372">
        <w:tc>
          <w:tcPr>
            <w:tcW w:w="9067" w:type="dxa"/>
            <w:shd w:val="clear" w:color="auto" w:fill="D9D9D9" w:themeFill="background1" w:themeFillShade="D9"/>
          </w:tcPr>
          <w:p w14:paraId="4C45F760" w14:textId="6BB8ACA9" w:rsidR="00131D70" w:rsidRPr="009264EA" w:rsidRDefault="00AA09A6" w:rsidP="00A135DD">
            <w:pPr>
              <w:tabs>
                <w:tab w:val="left" w:pos="66"/>
              </w:tabs>
              <w:rPr>
                <w:rFonts w:ascii="Calibri" w:eastAsia="Calibri" w:hAnsi="Calibri" w:cs="Calibri"/>
                <w:b/>
                <w:bCs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</w:rPr>
              <w:t xml:space="preserve">What triggers a </w:t>
            </w:r>
            <w:r w:rsidR="003A615C">
              <w:rPr>
                <w:rFonts w:ascii="Calibri" w:eastAsia="Calibri" w:hAnsi="Calibri" w:cs="Calibri"/>
                <w:b/>
                <w:bCs/>
                <w:szCs w:val="22"/>
              </w:rPr>
              <w:t>Prob</w:t>
            </w:r>
            <w:r>
              <w:rPr>
                <w:rFonts w:ascii="Calibri" w:eastAsia="Calibri" w:hAnsi="Calibri" w:cs="Calibri"/>
                <w:b/>
                <w:bCs/>
                <w:szCs w:val="22"/>
              </w:rPr>
              <w:t>ation Plan</w:t>
            </w:r>
            <w:r w:rsidR="00131D70" w:rsidRPr="009264EA">
              <w:rPr>
                <w:rFonts w:ascii="Calibri" w:eastAsia="Calibri" w:hAnsi="Calibri" w:cs="Calibri"/>
                <w:b/>
                <w:bCs/>
                <w:szCs w:val="22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szCs w:val="22"/>
              </w:rPr>
              <w:t>Triggers include but are not limited to the following:</w:t>
            </w:r>
          </w:p>
        </w:tc>
      </w:tr>
      <w:tr w:rsidR="00131D70" w:rsidRPr="009264EA" w14:paraId="391F3923" w14:textId="77777777" w:rsidTr="7B6A7372">
        <w:tc>
          <w:tcPr>
            <w:tcW w:w="9067" w:type="dxa"/>
            <w:shd w:val="clear" w:color="auto" w:fill="auto"/>
          </w:tcPr>
          <w:p w14:paraId="5001F9E4" w14:textId="259687E4" w:rsidR="00131D70" w:rsidRPr="00A71B93" w:rsidRDefault="00A71B93" w:rsidP="00A71B9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Unsatisfactory/Failure to Progress assessment on completion of a remediation period. </w:t>
            </w:r>
          </w:p>
        </w:tc>
      </w:tr>
      <w:tr w:rsidR="00131D70" w:rsidRPr="009264EA" w14:paraId="193DA80E" w14:textId="77777777" w:rsidTr="7B6A7372">
        <w:tc>
          <w:tcPr>
            <w:tcW w:w="9067" w:type="dxa"/>
            <w:shd w:val="clear" w:color="auto" w:fill="F2F2F2" w:themeFill="background1" w:themeFillShade="F2"/>
          </w:tcPr>
          <w:p w14:paraId="206B129B" w14:textId="3B1A762E" w:rsidR="00131D70" w:rsidRPr="00A71B93" w:rsidRDefault="00A63765" w:rsidP="00A71B9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A71B93">
              <w:rPr>
                <w:sz w:val="22"/>
                <w:szCs w:val="22"/>
              </w:rPr>
              <w:t xml:space="preserve">epeated deficiencies after two </w:t>
            </w:r>
            <w:r>
              <w:rPr>
                <w:sz w:val="22"/>
                <w:szCs w:val="22"/>
              </w:rPr>
              <w:t xml:space="preserve">prior </w:t>
            </w:r>
            <w:r w:rsidR="00A71B93">
              <w:rPr>
                <w:sz w:val="22"/>
                <w:szCs w:val="22"/>
              </w:rPr>
              <w:t xml:space="preserve">remediation periods, even if prior remediation </w:t>
            </w:r>
            <w:r>
              <w:rPr>
                <w:sz w:val="22"/>
                <w:szCs w:val="22"/>
              </w:rPr>
              <w:t>was</w:t>
            </w:r>
            <w:r w:rsidR="00A71B93">
              <w:rPr>
                <w:sz w:val="22"/>
                <w:szCs w:val="22"/>
              </w:rPr>
              <w:t xml:space="preserve"> successful</w:t>
            </w:r>
            <w:r>
              <w:rPr>
                <w:sz w:val="22"/>
                <w:szCs w:val="22"/>
              </w:rPr>
              <w:t>ly completed</w:t>
            </w:r>
            <w:r w:rsidR="00A71B93">
              <w:rPr>
                <w:sz w:val="22"/>
                <w:szCs w:val="22"/>
              </w:rPr>
              <w:t xml:space="preserve">. </w:t>
            </w:r>
          </w:p>
        </w:tc>
      </w:tr>
      <w:tr w:rsidR="00DC25DE" w:rsidRPr="009264EA" w14:paraId="2128E540" w14:textId="77777777" w:rsidTr="7B6A7372">
        <w:tc>
          <w:tcPr>
            <w:tcW w:w="9067" w:type="dxa"/>
            <w:shd w:val="clear" w:color="auto" w:fill="auto"/>
          </w:tcPr>
          <w:p w14:paraId="78842AD9" w14:textId="55A8AB13" w:rsidR="00DC25DE" w:rsidRPr="00A71B93" w:rsidRDefault="00A71B93" w:rsidP="00A71B9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prior probation period for the same issue(s), even if </w:t>
            </w:r>
            <w:r w:rsidR="00A63765">
              <w:rPr>
                <w:sz w:val="22"/>
                <w:szCs w:val="22"/>
              </w:rPr>
              <w:t xml:space="preserve">prior </w:t>
            </w:r>
            <w:r>
              <w:rPr>
                <w:sz w:val="22"/>
                <w:szCs w:val="22"/>
              </w:rPr>
              <w:t xml:space="preserve">probation was successfully completed. </w:t>
            </w:r>
          </w:p>
        </w:tc>
      </w:tr>
      <w:tr w:rsidR="00DC25DE" w:rsidRPr="009264EA" w14:paraId="1481F4BA" w14:textId="77777777" w:rsidTr="7B6A7372">
        <w:tc>
          <w:tcPr>
            <w:tcW w:w="9067" w:type="dxa"/>
            <w:shd w:val="clear" w:color="auto" w:fill="F2F2F2" w:themeFill="background1" w:themeFillShade="F2"/>
          </w:tcPr>
          <w:p w14:paraId="129F92A8" w14:textId="1FEAE3BA" w:rsidR="00DC25DE" w:rsidRPr="00A71B93" w:rsidRDefault="00A71B93" w:rsidP="00A71B9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Following suspension</w:t>
            </w:r>
            <w:r w:rsidR="00A637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after an investigation of the critical incident has been conducted by the program, hospital and/or the PGME office. </w:t>
            </w:r>
          </w:p>
        </w:tc>
      </w:tr>
      <w:tr w:rsidR="00DC25DE" w:rsidRPr="009264EA" w14:paraId="4072FD70" w14:textId="77777777" w:rsidTr="7B6A7372">
        <w:tc>
          <w:tcPr>
            <w:tcW w:w="9067" w:type="dxa"/>
            <w:shd w:val="clear" w:color="auto" w:fill="auto"/>
          </w:tcPr>
          <w:p w14:paraId="1FDDC5F8" w14:textId="59AEA6F6" w:rsidR="00DC25DE" w:rsidRPr="003E1571" w:rsidRDefault="00A63765" w:rsidP="003E1571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7B6A7372">
              <w:rPr>
                <w:sz w:val="22"/>
                <w:szCs w:val="22"/>
              </w:rPr>
              <w:t>C</w:t>
            </w:r>
            <w:r w:rsidR="003E1571" w:rsidRPr="7B6A7372">
              <w:rPr>
                <w:sz w:val="22"/>
                <w:szCs w:val="22"/>
              </w:rPr>
              <w:t xml:space="preserve">ritical </w:t>
            </w:r>
            <w:bookmarkStart w:id="0" w:name="_Int_niM08ObB"/>
            <w:proofErr w:type="gramStart"/>
            <w:r w:rsidR="003E1571" w:rsidRPr="7B6A7372">
              <w:rPr>
                <w:sz w:val="22"/>
                <w:szCs w:val="22"/>
              </w:rPr>
              <w:t>incident</w:t>
            </w:r>
            <w:bookmarkEnd w:id="0"/>
            <w:proofErr w:type="gramEnd"/>
            <w:r w:rsidR="003E1571" w:rsidRPr="7B6A7372">
              <w:rPr>
                <w:sz w:val="22"/>
                <w:szCs w:val="22"/>
              </w:rPr>
              <w:t xml:space="preserve"> related to professionalism and/or patient safety. </w:t>
            </w:r>
          </w:p>
        </w:tc>
      </w:tr>
    </w:tbl>
    <w:p w14:paraId="0D0B940D" w14:textId="77777777" w:rsidR="006B43FB" w:rsidRPr="009264EA" w:rsidRDefault="006B43FB" w:rsidP="00131D70">
      <w:pPr>
        <w:tabs>
          <w:tab w:val="left" w:pos="66"/>
        </w:tabs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31D70" w:rsidRPr="009264EA" w14:paraId="4CA4C8C7" w14:textId="77777777" w:rsidTr="4A95BFCF">
        <w:tc>
          <w:tcPr>
            <w:tcW w:w="9067" w:type="dxa"/>
            <w:shd w:val="clear" w:color="auto" w:fill="D9D9D9" w:themeFill="background1" w:themeFillShade="D9"/>
          </w:tcPr>
          <w:p w14:paraId="64F37232" w14:textId="112F093A" w:rsidR="00131D70" w:rsidRPr="009264EA" w:rsidRDefault="00AA09A6" w:rsidP="00890F36">
            <w:pPr>
              <w:tabs>
                <w:tab w:val="left" w:pos="66"/>
              </w:tabs>
              <w:rPr>
                <w:rFonts w:ascii="Calibri" w:eastAsia="Calibri" w:hAnsi="Calibri" w:cs="Calibri"/>
                <w:b/>
                <w:bCs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</w:rPr>
              <w:t xml:space="preserve">The </w:t>
            </w:r>
            <w:r w:rsidR="003E1571">
              <w:rPr>
                <w:rFonts w:ascii="Calibri" w:eastAsia="Calibri" w:hAnsi="Calibri" w:cs="Calibri"/>
                <w:b/>
                <w:bCs/>
                <w:szCs w:val="22"/>
              </w:rPr>
              <w:t>Prob</w:t>
            </w:r>
            <w:r>
              <w:rPr>
                <w:rFonts w:ascii="Calibri" w:eastAsia="Calibri" w:hAnsi="Calibri" w:cs="Calibri"/>
                <w:b/>
                <w:bCs/>
                <w:szCs w:val="22"/>
              </w:rPr>
              <w:t xml:space="preserve">ation </w:t>
            </w:r>
            <w:r w:rsidR="00890F36">
              <w:rPr>
                <w:rFonts w:ascii="Calibri" w:eastAsia="Calibri" w:hAnsi="Calibri" w:cs="Calibri"/>
                <w:b/>
                <w:bCs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Cs w:val="22"/>
              </w:rPr>
              <w:t xml:space="preserve">lan </w:t>
            </w:r>
            <w:r w:rsidR="00131D70" w:rsidRPr="009264EA">
              <w:rPr>
                <w:rFonts w:ascii="Calibri" w:eastAsia="Calibri" w:hAnsi="Calibri" w:cs="Calibri"/>
                <w:b/>
                <w:bCs/>
                <w:szCs w:val="22"/>
              </w:rPr>
              <w:t>must specify at a minimum:</w:t>
            </w:r>
          </w:p>
        </w:tc>
      </w:tr>
      <w:tr w:rsidR="00131D70" w:rsidRPr="009264EA" w14:paraId="7F5164E6" w14:textId="77777777" w:rsidTr="4A95BFCF">
        <w:tc>
          <w:tcPr>
            <w:tcW w:w="9067" w:type="dxa"/>
            <w:shd w:val="clear" w:color="auto" w:fill="auto"/>
          </w:tcPr>
          <w:p w14:paraId="151B914E" w14:textId="10697F7D" w:rsidR="00131D70" w:rsidRPr="003E1571" w:rsidRDefault="003E1571" w:rsidP="003E1571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Duration of the probation period </w:t>
            </w:r>
            <w:r w:rsidR="00A63765">
              <w:rPr>
                <w:sz w:val="22"/>
                <w:szCs w:val="22"/>
              </w:rPr>
              <w:t xml:space="preserve">(usually </w:t>
            </w:r>
            <w:r>
              <w:rPr>
                <w:sz w:val="22"/>
                <w:szCs w:val="22"/>
              </w:rPr>
              <w:t xml:space="preserve">one </w:t>
            </w:r>
            <w:r w:rsidR="00A63765">
              <w:rPr>
                <w:sz w:val="22"/>
                <w:szCs w:val="22"/>
              </w:rPr>
              <w:t>1-3</w:t>
            </w:r>
            <w:r>
              <w:rPr>
                <w:sz w:val="22"/>
                <w:szCs w:val="22"/>
              </w:rPr>
              <w:t xml:space="preserve"> blocks, depending on the identified deficiencies and proposed educational experiences</w:t>
            </w:r>
            <w:r w:rsidR="00A63765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31D70" w:rsidRPr="009264EA" w14:paraId="7EB6C8D2" w14:textId="77777777" w:rsidTr="4A95BFCF">
        <w:tc>
          <w:tcPr>
            <w:tcW w:w="9067" w:type="dxa"/>
            <w:shd w:val="clear" w:color="auto" w:fill="F2F2F2" w:themeFill="background1" w:themeFillShade="F2"/>
          </w:tcPr>
          <w:p w14:paraId="4BA4E56F" w14:textId="14F9C823" w:rsidR="00131D70" w:rsidRPr="003E1571" w:rsidRDefault="00A63765" w:rsidP="003E1571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E1571">
              <w:rPr>
                <w:sz w:val="22"/>
                <w:szCs w:val="22"/>
              </w:rPr>
              <w:t>dentified performance deficiencies</w:t>
            </w:r>
            <w:r>
              <w:rPr>
                <w:sz w:val="22"/>
                <w:szCs w:val="22"/>
              </w:rPr>
              <w:t>,</w:t>
            </w:r>
            <w:r w:rsidR="003E1571">
              <w:rPr>
                <w:sz w:val="22"/>
                <w:szCs w:val="22"/>
              </w:rPr>
              <w:t xml:space="preserve"> outlined according to CanMEDS/FM roles. </w:t>
            </w:r>
          </w:p>
        </w:tc>
      </w:tr>
      <w:tr w:rsidR="00131D70" w:rsidRPr="009264EA" w14:paraId="183214B3" w14:textId="77777777" w:rsidTr="4A95BFCF">
        <w:tc>
          <w:tcPr>
            <w:tcW w:w="9067" w:type="dxa"/>
            <w:shd w:val="clear" w:color="auto" w:fill="auto"/>
          </w:tcPr>
          <w:p w14:paraId="0E7E24B6" w14:textId="565B4EF7" w:rsidR="00131D70" w:rsidRPr="003E1571" w:rsidRDefault="003E1571" w:rsidP="003E1571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objectives/competencies based on the identified performance deficiencies. </w:t>
            </w:r>
          </w:p>
        </w:tc>
      </w:tr>
      <w:tr w:rsidR="00131D70" w:rsidRPr="009264EA" w14:paraId="0DEA1FFD" w14:textId="77777777" w:rsidTr="4A95BFCF">
        <w:tc>
          <w:tcPr>
            <w:tcW w:w="9067" w:type="dxa"/>
            <w:shd w:val="clear" w:color="auto" w:fill="F2F2F2" w:themeFill="background1" w:themeFillShade="F2"/>
          </w:tcPr>
          <w:p w14:paraId="0D06DAD2" w14:textId="234CEF00" w:rsidR="00131D70" w:rsidRPr="003E1571" w:rsidRDefault="003E1571" w:rsidP="003E1571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and learning strategies for improvement and correction. </w:t>
            </w:r>
          </w:p>
        </w:tc>
      </w:tr>
      <w:tr w:rsidR="00131D70" w:rsidRPr="009264EA" w14:paraId="3F306042" w14:textId="77777777" w:rsidTr="4A95BFCF">
        <w:tc>
          <w:tcPr>
            <w:tcW w:w="9067" w:type="dxa"/>
            <w:shd w:val="clear" w:color="auto" w:fill="auto"/>
          </w:tcPr>
          <w:p w14:paraId="2169D887" w14:textId="32C740F5" w:rsidR="00131D70" w:rsidRPr="006457CF" w:rsidRDefault="003E1571" w:rsidP="006457CF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 tools to be used to document performance. </w:t>
            </w:r>
            <w:r w:rsidR="006457CF">
              <w:rPr>
                <w:sz w:val="22"/>
                <w:szCs w:val="22"/>
              </w:rPr>
              <w:t xml:space="preserve"> </w:t>
            </w:r>
          </w:p>
        </w:tc>
      </w:tr>
      <w:tr w:rsidR="00337DAA" w:rsidRPr="009264EA" w14:paraId="0CE08668" w14:textId="77777777" w:rsidTr="4A95BFCF">
        <w:tc>
          <w:tcPr>
            <w:tcW w:w="9067" w:type="dxa"/>
            <w:shd w:val="clear" w:color="auto" w:fill="F2F2F2" w:themeFill="background1" w:themeFillShade="F2"/>
          </w:tcPr>
          <w:p w14:paraId="7207A997" w14:textId="3EB4EAE8" w:rsidR="00337DAA" w:rsidRPr="006457CF" w:rsidRDefault="3F857433" w:rsidP="006457CF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4A95BFCF">
              <w:rPr>
                <w:sz w:val="22"/>
                <w:szCs w:val="22"/>
              </w:rPr>
              <w:t>Schedule of feedback and assessment during the probation period</w:t>
            </w:r>
            <w:r w:rsidR="57A5A118" w:rsidRPr="4A95BFCF">
              <w:rPr>
                <w:sz w:val="22"/>
                <w:szCs w:val="22"/>
              </w:rPr>
              <w:t xml:space="preserve"> (trainee must receive frequent verbal feedback on performance; trainee must receive documented interim assessments (minimum of every </w:t>
            </w:r>
            <w:r w:rsidR="57A5A118" w:rsidRPr="4A95BFCF">
              <w:rPr>
                <w:b/>
                <w:bCs/>
                <w:sz w:val="22"/>
                <w:szCs w:val="22"/>
              </w:rPr>
              <w:t xml:space="preserve">two </w:t>
            </w:r>
            <w:r w:rsidR="57A5A118" w:rsidRPr="4A95BFCF">
              <w:rPr>
                <w:sz w:val="22"/>
                <w:szCs w:val="22"/>
              </w:rPr>
              <w:t>[2] weeks) during each training experience of the probation period</w:t>
            </w:r>
            <w:r w:rsidR="7A6CA1F8" w:rsidRPr="4A95BFCF">
              <w:rPr>
                <w:sz w:val="22"/>
                <w:szCs w:val="22"/>
              </w:rPr>
              <w:t>)</w:t>
            </w:r>
            <w:r w:rsidR="57A5A118" w:rsidRPr="4A95BFCF">
              <w:rPr>
                <w:sz w:val="22"/>
                <w:szCs w:val="22"/>
              </w:rPr>
              <w:t>.</w:t>
            </w:r>
          </w:p>
        </w:tc>
      </w:tr>
      <w:tr w:rsidR="006457CF" w:rsidRPr="009264EA" w14:paraId="7D6DD46A" w14:textId="77777777" w:rsidTr="4A95BFCF">
        <w:tc>
          <w:tcPr>
            <w:tcW w:w="9067" w:type="dxa"/>
            <w:shd w:val="clear" w:color="auto" w:fill="auto"/>
          </w:tcPr>
          <w:p w14:paraId="483391D1" w14:textId="4D421678" w:rsidR="006457CF" w:rsidRDefault="006457CF" w:rsidP="006457CF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Consequences if </w:t>
            </w:r>
            <w:r w:rsidR="001E3999">
              <w:rPr>
                <w:sz w:val="22"/>
                <w:szCs w:val="22"/>
              </w:rPr>
              <w:t>achievement</w:t>
            </w:r>
            <w:r>
              <w:rPr>
                <w:sz w:val="22"/>
                <w:szCs w:val="22"/>
              </w:rPr>
              <w:t xml:space="preserve"> of the probation </w:t>
            </w:r>
            <w:r w:rsidR="001E3999">
              <w:rPr>
                <w:sz w:val="22"/>
                <w:szCs w:val="22"/>
              </w:rPr>
              <w:t xml:space="preserve">requirements </w:t>
            </w:r>
            <w:r>
              <w:rPr>
                <w:sz w:val="22"/>
                <w:szCs w:val="22"/>
              </w:rPr>
              <w:t xml:space="preserve">is less than satisfactory/Not Progressing as Expected/Failure to Progress. </w:t>
            </w:r>
            <w:r w:rsidR="001E399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ismissal from the program may occur after an unsuccessful probation period. </w:t>
            </w:r>
          </w:p>
        </w:tc>
      </w:tr>
      <w:tr w:rsidR="006457CF" w:rsidRPr="009264EA" w14:paraId="34ED6BBE" w14:textId="77777777" w:rsidTr="4A95BFCF">
        <w:tc>
          <w:tcPr>
            <w:tcW w:w="90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4751A" w14:textId="550B9F9B" w:rsidR="006457CF" w:rsidRDefault="006457CF" w:rsidP="006457CF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practice restrictions during the probation period. </w:t>
            </w:r>
          </w:p>
        </w:tc>
      </w:tr>
      <w:tr w:rsidR="006457CF" w:rsidRPr="009264EA" w14:paraId="773347EE" w14:textId="77777777" w:rsidTr="4A95BFC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E781" w14:textId="3EC8D3CE" w:rsidR="006457CF" w:rsidRDefault="006457CF" w:rsidP="006457CF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extension of training required for successful completion of the program</w:t>
            </w:r>
            <w:r w:rsidR="001E3999">
              <w:rPr>
                <w:sz w:val="22"/>
                <w:szCs w:val="22"/>
              </w:rPr>
              <w:t xml:space="preserve"> following a probation period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78698F" w:rsidRPr="009264EA" w14:paraId="5062229C" w14:textId="77777777" w:rsidTr="4A95BFC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A4913" w14:textId="5FD6AA2A" w:rsidR="0078698F" w:rsidRDefault="0078698F" w:rsidP="0078698F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director/delegate and/or academic advisor should arrange regular meetings with the trainee to review progress and any concerns of the trainee. </w:t>
            </w:r>
          </w:p>
        </w:tc>
      </w:tr>
    </w:tbl>
    <w:p w14:paraId="2B48C71B" w14:textId="77777777" w:rsidR="00BF14E2" w:rsidRDefault="00BF14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31D70" w:rsidRPr="00C01B2B" w14:paraId="09767620" w14:textId="77777777" w:rsidTr="7B6A7372">
        <w:tc>
          <w:tcPr>
            <w:tcW w:w="9067" w:type="dxa"/>
            <w:shd w:val="clear" w:color="auto" w:fill="D9D9D9" w:themeFill="background1" w:themeFillShade="D9"/>
          </w:tcPr>
          <w:p w14:paraId="3D5B8488" w14:textId="77677E4F" w:rsidR="00131D70" w:rsidRPr="009264EA" w:rsidRDefault="006457CF" w:rsidP="00AA09A6">
            <w:pPr>
              <w:tabs>
                <w:tab w:val="left" w:pos="66"/>
              </w:tabs>
              <w:rPr>
                <w:rFonts w:ascii="Calibri" w:eastAsia="Calibri" w:hAnsi="Calibri" w:cs="Calibri"/>
                <w:b/>
                <w:bCs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</w:rPr>
              <w:lastRenderedPageBreak/>
              <w:t>Prob</w:t>
            </w:r>
            <w:r w:rsidR="00AA09A6">
              <w:rPr>
                <w:rFonts w:ascii="Calibri" w:eastAsia="Calibri" w:hAnsi="Calibri" w:cs="Calibri"/>
                <w:b/>
                <w:bCs/>
                <w:szCs w:val="22"/>
              </w:rPr>
              <w:t>ation</w:t>
            </w:r>
            <w:r w:rsidR="00503959">
              <w:rPr>
                <w:rFonts w:ascii="Calibri" w:eastAsia="Calibri" w:hAnsi="Calibri" w:cs="Calibri"/>
                <w:b/>
                <w:bCs/>
                <w:szCs w:val="22"/>
              </w:rPr>
              <w:t xml:space="preserve"> </w:t>
            </w:r>
            <w:r w:rsidR="001E3999">
              <w:rPr>
                <w:rFonts w:ascii="Calibri" w:eastAsia="Calibri" w:hAnsi="Calibri" w:cs="Calibri"/>
                <w:b/>
                <w:bCs/>
                <w:szCs w:val="22"/>
              </w:rPr>
              <w:t>Process</w:t>
            </w:r>
            <w:r w:rsidR="00131D70" w:rsidRPr="009264EA">
              <w:rPr>
                <w:rFonts w:ascii="Calibri" w:eastAsia="Calibri" w:hAnsi="Calibri" w:cs="Calibri"/>
                <w:b/>
                <w:bCs/>
                <w:szCs w:val="22"/>
              </w:rPr>
              <w:t>:</w:t>
            </w:r>
          </w:p>
        </w:tc>
      </w:tr>
      <w:tr w:rsidR="00131D70" w:rsidRPr="00C01B2B" w14:paraId="2CB20808" w14:textId="77777777" w:rsidTr="7B6A7372">
        <w:tc>
          <w:tcPr>
            <w:tcW w:w="9067" w:type="dxa"/>
            <w:shd w:val="clear" w:color="auto" w:fill="auto"/>
          </w:tcPr>
          <w:p w14:paraId="0FE99B56" w14:textId="36A1B4F7" w:rsidR="00131D70" w:rsidRPr="00503959" w:rsidRDefault="001E3999" w:rsidP="0050395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decision for probation must be approved by the Associate Dean, PGME. </w:t>
            </w:r>
          </w:p>
        </w:tc>
      </w:tr>
      <w:tr w:rsidR="00131D70" w:rsidRPr="00C01B2B" w14:paraId="73BFF0BA" w14:textId="77777777" w:rsidTr="7B6A7372">
        <w:tc>
          <w:tcPr>
            <w:tcW w:w="9067" w:type="dxa"/>
            <w:shd w:val="clear" w:color="auto" w:fill="F2F2F2" w:themeFill="background1" w:themeFillShade="F2"/>
          </w:tcPr>
          <w:p w14:paraId="1EED8BC0" w14:textId="3188876A" w:rsidR="00131D70" w:rsidRPr="00503959" w:rsidRDefault="30AAE028" w:rsidP="0050395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4A95BFCF">
              <w:rPr>
                <w:sz w:val="22"/>
                <w:szCs w:val="22"/>
              </w:rPr>
              <w:t xml:space="preserve">The </w:t>
            </w:r>
            <w:r w:rsidR="3697A658" w:rsidRPr="4A95BFCF">
              <w:rPr>
                <w:sz w:val="22"/>
                <w:szCs w:val="22"/>
              </w:rPr>
              <w:t>d</w:t>
            </w:r>
            <w:r w:rsidR="3697A658">
              <w:t xml:space="preserve">raft </w:t>
            </w:r>
            <w:r w:rsidRPr="4A95BFCF">
              <w:rPr>
                <w:sz w:val="22"/>
                <w:szCs w:val="22"/>
              </w:rPr>
              <w:t xml:space="preserve">probation plan must be designed and reviewed by the trainee and the program director/delegate/CC (as appropriate). </w:t>
            </w:r>
          </w:p>
        </w:tc>
      </w:tr>
      <w:tr w:rsidR="00337DAA" w:rsidRPr="008F36EE" w14:paraId="36DFC9D7" w14:textId="77777777" w:rsidTr="7B6A7372">
        <w:tc>
          <w:tcPr>
            <w:tcW w:w="9067" w:type="dxa"/>
            <w:shd w:val="clear" w:color="auto" w:fill="FFFFFF" w:themeFill="background1"/>
          </w:tcPr>
          <w:p w14:paraId="7E50E232" w14:textId="160083B6" w:rsidR="00337DAA" w:rsidRPr="00503959" w:rsidRDefault="33C6FC31" w:rsidP="0050395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7B6A7372">
              <w:rPr>
                <w:sz w:val="22"/>
                <w:szCs w:val="22"/>
              </w:rPr>
              <w:t xml:space="preserve">The program director must submit the </w:t>
            </w:r>
            <w:r w:rsidR="41D01A87" w:rsidRPr="7B6A7372">
              <w:rPr>
                <w:sz w:val="22"/>
                <w:szCs w:val="22"/>
              </w:rPr>
              <w:t xml:space="preserve">draft </w:t>
            </w:r>
            <w:r w:rsidRPr="7B6A7372">
              <w:rPr>
                <w:sz w:val="22"/>
                <w:szCs w:val="22"/>
              </w:rPr>
              <w:t xml:space="preserve">probation plan to the EAB for review in advance of </w:t>
            </w:r>
            <w:r w:rsidR="24012DBD" w:rsidRPr="7B6A7372">
              <w:rPr>
                <w:sz w:val="22"/>
                <w:szCs w:val="22"/>
              </w:rPr>
              <w:t>a</w:t>
            </w:r>
            <w:r w:rsidRPr="7B6A7372">
              <w:rPr>
                <w:sz w:val="22"/>
                <w:szCs w:val="22"/>
              </w:rPr>
              <w:t xml:space="preserve"> case conference</w:t>
            </w:r>
            <w:r w:rsidR="24012DBD" w:rsidRPr="7B6A7372">
              <w:rPr>
                <w:sz w:val="22"/>
                <w:szCs w:val="22"/>
              </w:rPr>
              <w:t>,</w:t>
            </w:r>
            <w:r w:rsidRPr="7B6A7372">
              <w:rPr>
                <w:sz w:val="22"/>
                <w:szCs w:val="22"/>
              </w:rPr>
              <w:t xml:space="preserve"> </w:t>
            </w:r>
            <w:r w:rsidR="24012DBD" w:rsidRPr="7B6A7372">
              <w:rPr>
                <w:sz w:val="22"/>
                <w:szCs w:val="22"/>
              </w:rPr>
              <w:t>which</w:t>
            </w:r>
            <w:r w:rsidRPr="7B6A7372">
              <w:rPr>
                <w:sz w:val="22"/>
                <w:szCs w:val="22"/>
              </w:rPr>
              <w:t xml:space="preserve"> must be arranged. </w:t>
            </w:r>
          </w:p>
        </w:tc>
      </w:tr>
      <w:tr w:rsidR="001E3999" w:rsidRPr="008F36EE" w14:paraId="55AB4429" w14:textId="77777777" w:rsidTr="7B6A7372">
        <w:tc>
          <w:tcPr>
            <w:tcW w:w="9067" w:type="dxa"/>
            <w:shd w:val="clear" w:color="auto" w:fill="F2F2F2" w:themeFill="background1" w:themeFillShade="F2"/>
          </w:tcPr>
          <w:p w14:paraId="56B76BB1" w14:textId="5ADB7105" w:rsidR="001E3999" w:rsidRPr="00503959" w:rsidRDefault="30BBBB08" w:rsidP="0050395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7B6A7372">
              <w:rPr>
                <w:sz w:val="22"/>
                <w:szCs w:val="22"/>
              </w:rPr>
              <w:t xml:space="preserve">Submissions to the EAB must be made in writing to the PGME office, outlining the specific deficiencies. The PGME office will facilitate a case conference with the EAB. </w:t>
            </w:r>
          </w:p>
        </w:tc>
      </w:tr>
      <w:tr w:rsidR="001E3999" w:rsidRPr="008F36EE" w14:paraId="637E94E3" w14:textId="77777777" w:rsidTr="7B6A7372">
        <w:tc>
          <w:tcPr>
            <w:tcW w:w="9067" w:type="dxa"/>
            <w:shd w:val="clear" w:color="auto" w:fill="auto"/>
          </w:tcPr>
          <w:p w14:paraId="33306AD1" w14:textId="2F8BB964" w:rsidR="001E3999" w:rsidRPr="00503959" w:rsidRDefault="30BBBB08" w:rsidP="0050395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7B6A7372">
              <w:rPr>
                <w:sz w:val="22"/>
                <w:szCs w:val="22"/>
              </w:rPr>
              <w:t xml:space="preserve">The trainee must be notified of any modifications to the probation plan. </w:t>
            </w:r>
          </w:p>
        </w:tc>
      </w:tr>
      <w:tr w:rsidR="7B6A7372" w14:paraId="10D0131C" w14:textId="77777777" w:rsidTr="7B6A7372">
        <w:trPr>
          <w:trHeight w:val="300"/>
        </w:trPr>
        <w:tc>
          <w:tcPr>
            <w:tcW w:w="9067" w:type="dxa"/>
            <w:shd w:val="clear" w:color="auto" w:fill="F2F2F2" w:themeFill="background1" w:themeFillShade="F2"/>
          </w:tcPr>
          <w:p w14:paraId="3F15D9F8" w14:textId="797ED6B7" w:rsidR="49E4E583" w:rsidRDefault="49E4E583" w:rsidP="7B6A7372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7B6A7372">
              <w:rPr>
                <w:sz w:val="22"/>
                <w:szCs w:val="22"/>
              </w:rPr>
              <w:t xml:space="preserve">The probation plan must be </w:t>
            </w:r>
            <w:commentRangeStart w:id="1"/>
            <w:r w:rsidRPr="7B6A7372">
              <w:rPr>
                <w:sz w:val="22"/>
                <w:szCs w:val="22"/>
              </w:rPr>
              <w:t>reviewed and approved by the Program Committee.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503959" w:rsidRPr="008F36EE" w14:paraId="6ABEA978" w14:textId="77777777" w:rsidTr="007F212B">
        <w:tc>
          <w:tcPr>
            <w:tcW w:w="9067" w:type="dxa"/>
            <w:shd w:val="clear" w:color="auto" w:fill="auto"/>
          </w:tcPr>
          <w:p w14:paraId="47B7A195" w14:textId="1ED407C6" w:rsidR="00503959" w:rsidRPr="00503959" w:rsidRDefault="30BBBB08" w:rsidP="0050395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7B6A7372">
              <w:rPr>
                <w:sz w:val="22"/>
                <w:szCs w:val="22"/>
              </w:rPr>
              <w:t xml:space="preserve">Recommendations of the EAB and the probation plan must be approved by the Associate Dean, PGME. </w:t>
            </w:r>
          </w:p>
        </w:tc>
      </w:tr>
      <w:tr w:rsidR="7B6A7372" w14:paraId="49AC02B8" w14:textId="77777777" w:rsidTr="007F212B">
        <w:trPr>
          <w:trHeight w:val="300"/>
        </w:trPr>
        <w:tc>
          <w:tcPr>
            <w:tcW w:w="9067" w:type="dxa"/>
            <w:shd w:val="clear" w:color="auto" w:fill="F2F2F2" w:themeFill="background1" w:themeFillShade="F2"/>
          </w:tcPr>
          <w:p w14:paraId="0FF8CF8F" w14:textId="14F04B47" w:rsidR="788FFF9E" w:rsidRDefault="788FFF9E" w:rsidP="7B6A7372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commentRangeStart w:id="2"/>
            <w:r w:rsidRPr="7B6A7372">
              <w:rPr>
                <w:sz w:val="22"/>
                <w:szCs w:val="22"/>
              </w:rPr>
              <w:t>The program director and trainee must both sign the finalized probation plan; the trainee must receive a copy of the plan.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C0609F" w:rsidRPr="008F36EE" w14:paraId="0C7D248F" w14:textId="77777777" w:rsidTr="7B6A7372">
        <w:tc>
          <w:tcPr>
            <w:tcW w:w="9067" w:type="dxa"/>
            <w:shd w:val="clear" w:color="auto" w:fill="auto"/>
          </w:tcPr>
          <w:p w14:paraId="38AAD369" w14:textId="00029C38" w:rsidR="00C0609F" w:rsidRPr="00C0609F" w:rsidRDefault="00C0609F" w:rsidP="00C0609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0609F">
              <w:rPr>
                <w:sz w:val="22"/>
                <w:szCs w:val="22"/>
              </w:rPr>
              <w:t xml:space="preserve">Faculty supervising the probation period must be made aware of the identified deficiencies, remediation plan, and expected assessments. </w:t>
            </w:r>
          </w:p>
        </w:tc>
      </w:tr>
    </w:tbl>
    <w:p w14:paraId="44A3642E" w14:textId="77777777" w:rsidR="005B67D6" w:rsidRDefault="005B67D6" w:rsidP="003112FD"/>
    <w:p w14:paraId="6A06EBAC" w14:textId="77777777" w:rsidR="003112FD" w:rsidRPr="003112FD" w:rsidRDefault="003112FD" w:rsidP="003112FD"/>
    <w:tbl>
      <w:tblPr>
        <w:tblW w:w="4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</w:tblGrid>
      <w:tr w:rsidR="005C6EE1" w:rsidRPr="00CE3734" w14:paraId="11EDF17B" w14:textId="77777777" w:rsidTr="00050B5B">
        <w:tc>
          <w:tcPr>
            <w:tcW w:w="4045" w:type="dxa"/>
            <w:shd w:val="clear" w:color="auto" w:fill="D9D9D9" w:themeFill="background1" w:themeFillShade="D9"/>
            <w:tcMar>
              <w:top w:w="0" w:type="dxa"/>
              <w:left w:w="43" w:type="dxa"/>
              <w:bottom w:w="0" w:type="dxa"/>
              <w:right w:w="0" w:type="dxa"/>
            </w:tcMar>
          </w:tcPr>
          <w:p w14:paraId="0CF44454" w14:textId="7B462AE9" w:rsidR="000611C5" w:rsidRPr="00443CF0" w:rsidRDefault="00787D25" w:rsidP="00443CF0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CA"/>
              </w:rPr>
            </w:pPr>
            <w:hyperlink r:id="rId16" w:history="1">
              <w:commentRangeStart w:id="3"/>
              <w:commentRangeStart w:id="4"/>
              <w:commentRangeStart w:id="5"/>
              <w:r w:rsidR="48C5F7EA" w:rsidRPr="00787D25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  <w:lang w:eastAsia="en-CA"/>
                </w:rPr>
                <w:t>CanMEDS</w:t>
              </w:r>
            </w:hyperlink>
            <w:r w:rsidR="48C5F7EA" w:rsidRPr="4A95BFCF">
              <w:rPr>
                <w:rFonts w:ascii="Calibri" w:hAnsi="Calibri" w:cs="Calibri"/>
                <w:b/>
                <w:bCs/>
                <w:sz w:val="28"/>
                <w:szCs w:val="28"/>
                <w:lang w:eastAsia="en-CA"/>
              </w:rPr>
              <w:t xml:space="preserve"> </w:t>
            </w:r>
            <w:r w:rsidR="1335DA9E" w:rsidRPr="4A95BFCF">
              <w:rPr>
                <w:rFonts w:ascii="Calibri" w:hAnsi="Calibri" w:cs="Calibri"/>
                <w:b/>
                <w:bCs/>
                <w:sz w:val="28"/>
                <w:szCs w:val="28"/>
                <w:lang w:eastAsia="en-CA"/>
              </w:rPr>
              <w:t xml:space="preserve">and </w:t>
            </w:r>
            <w:hyperlink r:id="rId17" w:history="1">
              <w:r w:rsidR="1335DA9E" w:rsidRPr="00443CF0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  <w:lang w:eastAsia="en-CA"/>
                </w:rPr>
                <w:t>CanMEDS-FM</w:t>
              </w:r>
            </w:hyperlink>
            <w:r w:rsidR="1335DA9E" w:rsidRPr="4A95BFCF">
              <w:rPr>
                <w:rFonts w:ascii="Calibri" w:hAnsi="Calibri" w:cs="Calibri"/>
                <w:b/>
                <w:bCs/>
                <w:sz w:val="28"/>
                <w:szCs w:val="28"/>
                <w:lang w:eastAsia="en-CA"/>
              </w:rPr>
              <w:t xml:space="preserve"> </w:t>
            </w:r>
            <w:commentRangeEnd w:id="3"/>
            <w:r w:rsidR="005C6EE1">
              <w:rPr>
                <w:rStyle w:val="CommentReference"/>
              </w:rPr>
              <w:commentReference w:id="3"/>
            </w:r>
            <w:commentRangeEnd w:id="4"/>
            <w:r w:rsidR="005C6EE1">
              <w:rPr>
                <w:rStyle w:val="CommentReference"/>
              </w:rPr>
              <w:commentReference w:id="4"/>
            </w:r>
            <w:commentRangeEnd w:id="5"/>
            <w:r w:rsidR="005C6EE1">
              <w:rPr>
                <w:rStyle w:val="CommentReference"/>
              </w:rPr>
              <w:commentReference w:id="5"/>
            </w:r>
            <w:r w:rsidR="48C5F7EA" w:rsidRPr="4A95BFCF">
              <w:rPr>
                <w:rFonts w:ascii="Calibri" w:hAnsi="Calibri" w:cs="Calibri"/>
                <w:b/>
                <w:bCs/>
                <w:sz w:val="28"/>
                <w:szCs w:val="28"/>
                <w:lang w:eastAsia="en-CA"/>
              </w:rPr>
              <w:t xml:space="preserve">Roles </w:t>
            </w:r>
          </w:p>
        </w:tc>
      </w:tr>
      <w:tr w:rsidR="007F212B" w:rsidRPr="00C01B2B" w14:paraId="07EA790F" w14:textId="77777777" w:rsidTr="00050B5B">
        <w:tc>
          <w:tcPr>
            <w:tcW w:w="4045" w:type="dxa"/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14:paraId="4DEFE9D5" w14:textId="37A5DADB" w:rsidR="007F212B" w:rsidRPr="00B27E6E" w:rsidRDefault="007F212B" w:rsidP="00D313B6">
            <w:pPr>
              <w:rPr>
                <w:rFonts w:cs="Calibri"/>
                <w:bCs/>
                <w:szCs w:val="22"/>
              </w:rPr>
            </w:pPr>
            <w:r w:rsidRPr="00B27E6E">
              <w:rPr>
                <w:rFonts w:ascii="Calibri" w:hAnsi="Calibri" w:cs="Calibri"/>
                <w:bCs/>
                <w:szCs w:val="22"/>
                <w:lang w:eastAsia="en-CA"/>
              </w:rPr>
              <w:t>Medical Expert</w:t>
            </w:r>
          </w:p>
        </w:tc>
      </w:tr>
      <w:tr w:rsidR="00443CF0" w:rsidRPr="00C01B2B" w14:paraId="5DCB61FE" w14:textId="77777777" w:rsidTr="00050B5B">
        <w:tc>
          <w:tcPr>
            <w:tcW w:w="4045" w:type="dxa"/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0" w:type="dxa"/>
            </w:tcMar>
          </w:tcPr>
          <w:p w14:paraId="455EB826" w14:textId="256F315D" w:rsidR="00443CF0" w:rsidRPr="00B27E6E" w:rsidRDefault="00443CF0" w:rsidP="00D313B6">
            <w:pPr>
              <w:rPr>
                <w:rFonts w:ascii="Calibri" w:hAnsi="Calibri" w:cs="Calibri"/>
                <w:bCs/>
                <w:szCs w:val="22"/>
                <w:lang w:eastAsia="en-CA"/>
              </w:rPr>
            </w:pPr>
            <w:r w:rsidRPr="00B27E6E">
              <w:rPr>
                <w:rFonts w:ascii="Calibri" w:hAnsi="Calibri" w:cs="Calibri"/>
                <w:bCs/>
                <w:szCs w:val="22"/>
                <w:lang w:eastAsia="en-CA"/>
              </w:rPr>
              <w:t>Communicator</w:t>
            </w:r>
          </w:p>
        </w:tc>
      </w:tr>
      <w:tr w:rsidR="007F212B" w:rsidRPr="00C01B2B" w14:paraId="37CEC8A1" w14:textId="77777777" w:rsidTr="00050B5B">
        <w:tc>
          <w:tcPr>
            <w:tcW w:w="4045" w:type="dxa"/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14:paraId="1E477E8E" w14:textId="406F00D0" w:rsidR="007F212B" w:rsidRPr="00B27E6E" w:rsidRDefault="00FD4E78" w:rsidP="00D313B6">
            <w:pPr>
              <w:rPr>
                <w:rFonts w:cs="Calibri"/>
                <w:bCs/>
                <w:szCs w:val="22"/>
              </w:rPr>
            </w:pPr>
            <w:r w:rsidRPr="00B27E6E">
              <w:rPr>
                <w:rFonts w:ascii="Calibri" w:hAnsi="Calibri" w:cs="Calibri"/>
                <w:bCs/>
                <w:szCs w:val="22"/>
                <w:lang w:eastAsia="en-CA"/>
              </w:rPr>
              <w:t>Collaborator</w:t>
            </w:r>
          </w:p>
        </w:tc>
      </w:tr>
      <w:tr w:rsidR="007F212B" w:rsidRPr="00C01B2B" w14:paraId="6FB643EE" w14:textId="77777777" w:rsidTr="00050B5B">
        <w:tc>
          <w:tcPr>
            <w:tcW w:w="4045" w:type="dxa"/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0" w:type="dxa"/>
            </w:tcMar>
          </w:tcPr>
          <w:p w14:paraId="1B323209" w14:textId="6C55AE50" w:rsidR="007F212B" w:rsidRPr="00B27E6E" w:rsidRDefault="00FD4E78" w:rsidP="00D313B6">
            <w:pPr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 xml:space="preserve">Leader </w:t>
            </w:r>
          </w:p>
        </w:tc>
      </w:tr>
      <w:tr w:rsidR="007F212B" w:rsidRPr="00C01B2B" w14:paraId="758F140E" w14:textId="77777777" w:rsidTr="00050B5B">
        <w:tc>
          <w:tcPr>
            <w:tcW w:w="4045" w:type="dxa"/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14:paraId="66B2D480" w14:textId="16967F08" w:rsidR="007F212B" w:rsidRPr="00B27E6E" w:rsidRDefault="007F212B" w:rsidP="007F212B">
            <w:pPr>
              <w:rPr>
                <w:rFonts w:cs="Calibri"/>
                <w:bCs/>
                <w:szCs w:val="22"/>
              </w:rPr>
            </w:pPr>
            <w:r w:rsidRPr="00B27E6E">
              <w:rPr>
                <w:rFonts w:ascii="Calibri" w:hAnsi="Calibri" w:cs="Calibri"/>
                <w:bCs/>
                <w:szCs w:val="22"/>
                <w:lang w:eastAsia="en-CA"/>
              </w:rPr>
              <w:t>Health Advocate</w:t>
            </w:r>
          </w:p>
        </w:tc>
      </w:tr>
      <w:tr w:rsidR="007F212B" w:rsidRPr="00C01B2B" w14:paraId="36DCB049" w14:textId="77777777" w:rsidTr="00050B5B">
        <w:tc>
          <w:tcPr>
            <w:tcW w:w="4045" w:type="dxa"/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0" w:type="dxa"/>
            </w:tcMar>
          </w:tcPr>
          <w:p w14:paraId="70603BA2" w14:textId="309B253B" w:rsidR="007F212B" w:rsidRPr="00B27E6E" w:rsidRDefault="007F212B" w:rsidP="007F212B">
            <w:pPr>
              <w:rPr>
                <w:rFonts w:cs="Calibri"/>
                <w:bCs/>
                <w:szCs w:val="22"/>
              </w:rPr>
            </w:pPr>
            <w:r w:rsidRPr="00B27E6E">
              <w:rPr>
                <w:rFonts w:ascii="Calibri" w:hAnsi="Calibri" w:cs="Calibri"/>
                <w:bCs/>
                <w:szCs w:val="22"/>
                <w:lang w:eastAsia="en-CA"/>
              </w:rPr>
              <w:t>Scholar</w:t>
            </w:r>
          </w:p>
        </w:tc>
      </w:tr>
      <w:tr w:rsidR="00FD4E78" w:rsidRPr="00C01B2B" w14:paraId="042AEC0C" w14:textId="77777777" w:rsidTr="00050B5B">
        <w:tc>
          <w:tcPr>
            <w:tcW w:w="4045" w:type="dxa"/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14:paraId="3DE7E437" w14:textId="68CDBA80" w:rsidR="00FD4E78" w:rsidRPr="00B27E6E" w:rsidRDefault="00FD4E78" w:rsidP="007F212B">
            <w:pPr>
              <w:rPr>
                <w:rFonts w:ascii="Calibri" w:hAnsi="Calibri" w:cs="Calibri"/>
                <w:bCs/>
                <w:szCs w:val="22"/>
                <w:lang w:eastAsia="en-CA"/>
              </w:rPr>
            </w:pPr>
            <w:r w:rsidRPr="00B27E6E">
              <w:rPr>
                <w:rFonts w:ascii="Calibri" w:hAnsi="Calibri" w:cs="Calibri"/>
                <w:bCs/>
                <w:szCs w:val="22"/>
                <w:lang w:eastAsia="en-CA"/>
              </w:rPr>
              <w:t>Professional</w:t>
            </w:r>
          </w:p>
        </w:tc>
      </w:tr>
    </w:tbl>
    <w:p w14:paraId="44EAFD9C" w14:textId="2A0B9461" w:rsidR="00890F36" w:rsidRPr="00954231" w:rsidRDefault="005B67D6" w:rsidP="005B67D6">
      <w:pPr>
        <w:spacing w:after="160" w:line="259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5475"/>
      </w:tblGrid>
      <w:tr w:rsidR="00BB697C" w:rsidRPr="00D83E33" w14:paraId="2AD155CB" w14:textId="77777777" w:rsidTr="00B72C58">
        <w:trPr>
          <w:trHeight w:val="85"/>
        </w:trPr>
        <w:tc>
          <w:tcPr>
            <w:tcW w:w="9394" w:type="dxa"/>
            <w:gridSpan w:val="2"/>
            <w:shd w:val="clear" w:color="auto" w:fill="D9D9D9" w:themeFill="background1" w:themeFillShade="D9"/>
          </w:tcPr>
          <w:p w14:paraId="6C94C152" w14:textId="4B3B838D" w:rsidR="00BB697C" w:rsidRPr="00C01B2B" w:rsidRDefault="00B537B0" w:rsidP="00A135DD">
            <w:pPr>
              <w:rPr>
                <w:rFonts w:ascii="Calibri" w:eastAsia="Arial" w:hAnsi="Calibri"/>
                <w:b/>
                <w:bCs/>
                <w:szCs w:val="2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Trainee –</w:t>
            </w:r>
            <w:r w:rsidR="00164B70">
              <w:rPr>
                <w:rFonts w:cstheme="minorHAnsi"/>
                <w:b/>
                <w:sz w:val="32"/>
                <w:szCs w:val="32"/>
              </w:rPr>
              <w:t xml:space="preserve"> Education Program Details:</w:t>
            </w:r>
          </w:p>
        </w:tc>
      </w:tr>
      <w:tr w:rsidR="006B43FB" w:rsidRPr="00D83E33" w14:paraId="3101716D" w14:textId="77777777" w:rsidTr="00B72C58">
        <w:trPr>
          <w:trHeight w:val="85"/>
        </w:trPr>
        <w:tc>
          <w:tcPr>
            <w:tcW w:w="0" w:type="auto"/>
            <w:shd w:val="clear" w:color="auto" w:fill="auto"/>
          </w:tcPr>
          <w:p w14:paraId="5D4EC514" w14:textId="6FA2AA0D" w:rsidR="006B43FB" w:rsidRPr="00C01B2B" w:rsidRDefault="006B43FB" w:rsidP="00A135DD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>
              <w:rPr>
                <w:rFonts w:ascii="Calibri" w:eastAsia="MS Gothic" w:hAnsi="Calibri"/>
                <w:b/>
                <w:bCs/>
                <w:szCs w:val="22"/>
              </w:rPr>
              <w:t>Date:</w:t>
            </w:r>
          </w:p>
        </w:tc>
        <w:tc>
          <w:tcPr>
            <w:tcW w:w="5475" w:type="dxa"/>
            <w:shd w:val="clear" w:color="auto" w:fill="auto"/>
          </w:tcPr>
          <w:p w14:paraId="4B94D5A5" w14:textId="77777777" w:rsidR="006B43FB" w:rsidRPr="00050B5B" w:rsidRDefault="006B43FB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6B43FB" w:rsidRPr="00D83E33" w14:paraId="3F0DFDFE" w14:textId="77777777" w:rsidTr="00B72C58">
        <w:trPr>
          <w:trHeight w:val="85"/>
        </w:trPr>
        <w:tc>
          <w:tcPr>
            <w:tcW w:w="0" w:type="auto"/>
            <w:shd w:val="clear" w:color="auto" w:fill="F2F2F2" w:themeFill="background1" w:themeFillShade="F2"/>
          </w:tcPr>
          <w:p w14:paraId="48D0BCE4" w14:textId="03399E01" w:rsidR="006B43FB" w:rsidRPr="00C01B2B" w:rsidRDefault="00A43B5D" w:rsidP="00A135DD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>
              <w:rPr>
                <w:rFonts w:ascii="Calibri" w:eastAsia="MS Gothic" w:hAnsi="Calibri"/>
                <w:b/>
                <w:bCs/>
                <w:szCs w:val="22"/>
              </w:rPr>
              <w:t xml:space="preserve">Trainee </w:t>
            </w:r>
            <w:r w:rsidR="006B43FB">
              <w:rPr>
                <w:rFonts w:ascii="Calibri" w:eastAsia="MS Gothic" w:hAnsi="Calibri"/>
                <w:b/>
                <w:bCs/>
                <w:szCs w:val="22"/>
              </w:rPr>
              <w:t>Name</w:t>
            </w:r>
            <w:r w:rsidR="006B43FB" w:rsidRPr="00C01B2B">
              <w:rPr>
                <w:rFonts w:ascii="Calibri" w:eastAsia="MS Gothic" w:hAnsi="Calibri"/>
                <w:b/>
                <w:bCs/>
                <w:szCs w:val="22"/>
              </w:rPr>
              <w:t>:</w:t>
            </w:r>
          </w:p>
        </w:tc>
        <w:tc>
          <w:tcPr>
            <w:tcW w:w="5475" w:type="dxa"/>
            <w:shd w:val="clear" w:color="auto" w:fill="F2F2F2" w:themeFill="background1" w:themeFillShade="F2"/>
          </w:tcPr>
          <w:p w14:paraId="3DEEC669" w14:textId="77777777" w:rsidR="006B43FB" w:rsidRPr="00050B5B" w:rsidRDefault="006B43FB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6B43FB" w:rsidRPr="00C01B2B" w14:paraId="1BDB6D1E" w14:textId="77777777" w:rsidTr="00B72C58">
        <w:trPr>
          <w:trHeight w:val="85"/>
        </w:trPr>
        <w:tc>
          <w:tcPr>
            <w:tcW w:w="0" w:type="auto"/>
            <w:shd w:val="clear" w:color="auto" w:fill="auto"/>
          </w:tcPr>
          <w:p w14:paraId="3F5185AB" w14:textId="77777777" w:rsidR="006B43FB" w:rsidRPr="00C01B2B" w:rsidRDefault="006B43FB" w:rsidP="00A135DD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szCs w:val="22"/>
              </w:rPr>
            </w:pPr>
            <w:r w:rsidRPr="008F36EE">
              <w:rPr>
                <w:rFonts w:ascii="Calibri" w:eastAsia="MS Gothic" w:hAnsi="Calibri"/>
                <w:b/>
                <w:szCs w:val="22"/>
              </w:rPr>
              <w:t>Program</w:t>
            </w:r>
            <w:r w:rsidRPr="00C01B2B">
              <w:rPr>
                <w:rFonts w:ascii="Calibri" w:eastAsia="MS Gothic" w:hAnsi="Calibri"/>
                <w:szCs w:val="22"/>
              </w:rPr>
              <w:t>:</w:t>
            </w:r>
          </w:p>
        </w:tc>
        <w:tc>
          <w:tcPr>
            <w:tcW w:w="5475" w:type="dxa"/>
            <w:shd w:val="clear" w:color="auto" w:fill="auto"/>
          </w:tcPr>
          <w:p w14:paraId="3656B9AB" w14:textId="77777777" w:rsidR="006B43FB" w:rsidRPr="00050B5B" w:rsidRDefault="006B43FB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622B91" w:rsidRPr="00D83E33" w14:paraId="745A3629" w14:textId="77777777" w:rsidTr="00B72C58">
        <w:trPr>
          <w:trHeight w:val="85"/>
        </w:trPr>
        <w:tc>
          <w:tcPr>
            <w:tcW w:w="0" w:type="auto"/>
            <w:shd w:val="clear" w:color="auto" w:fill="F2F2F2" w:themeFill="background1" w:themeFillShade="F2"/>
          </w:tcPr>
          <w:p w14:paraId="6D165584" w14:textId="77777777" w:rsidR="00622B91" w:rsidRPr="00C01B2B" w:rsidRDefault="00622B91" w:rsidP="00A135DD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 w:rsidRPr="00C01B2B">
              <w:rPr>
                <w:rFonts w:ascii="Calibri" w:eastAsia="MS Gothic" w:hAnsi="Calibri"/>
                <w:b/>
                <w:bCs/>
                <w:szCs w:val="22"/>
              </w:rPr>
              <w:t>PGY Level:</w:t>
            </w:r>
          </w:p>
        </w:tc>
        <w:tc>
          <w:tcPr>
            <w:tcW w:w="5475" w:type="dxa"/>
            <w:shd w:val="clear" w:color="auto" w:fill="F2F2F2" w:themeFill="background1" w:themeFillShade="F2"/>
          </w:tcPr>
          <w:p w14:paraId="45FB0818" w14:textId="77777777" w:rsidR="00622B91" w:rsidRPr="00050B5B" w:rsidRDefault="00622B91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6B43FB" w:rsidRPr="00D83E33" w14:paraId="327EED31" w14:textId="77777777" w:rsidTr="00B72C58">
        <w:trPr>
          <w:trHeight w:val="85"/>
        </w:trPr>
        <w:tc>
          <w:tcPr>
            <w:tcW w:w="0" w:type="auto"/>
            <w:shd w:val="clear" w:color="auto" w:fill="auto"/>
          </w:tcPr>
          <w:p w14:paraId="4F57D41A" w14:textId="77777777" w:rsidR="006B43FB" w:rsidRPr="00C01B2B" w:rsidRDefault="006B43FB" w:rsidP="00A135DD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 w:rsidRPr="00C01B2B">
              <w:rPr>
                <w:rFonts w:ascii="Calibri" w:eastAsia="MS Gothic" w:hAnsi="Calibri"/>
                <w:b/>
                <w:bCs/>
                <w:szCs w:val="22"/>
              </w:rPr>
              <w:t>Program Start Date:</w:t>
            </w:r>
          </w:p>
        </w:tc>
        <w:tc>
          <w:tcPr>
            <w:tcW w:w="5475" w:type="dxa"/>
            <w:shd w:val="clear" w:color="auto" w:fill="auto"/>
          </w:tcPr>
          <w:p w14:paraId="049F31CB" w14:textId="77777777" w:rsidR="006B43FB" w:rsidRPr="00050B5B" w:rsidRDefault="006B43FB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622B91" w:rsidRPr="00D83E33" w14:paraId="2993D4EE" w14:textId="77777777" w:rsidTr="00B72C58">
        <w:trPr>
          <w:trHeight w:val="85"/>
        </w:trPr>
        <w:tc>
          <w:tcPr>
            <w:tcW w:w="0" w:type="auto"/>
            <w:shd w:val="clear" w:color="auto" w:fill="F2F2F2" w:themeFill="background1" w:themeFillShade="F2"/>
          </w:tcPr>
          <w:p w14:paraId="00D1CDC7" w14:textId="38654270" w:rsidR="00622B91" w:rsidRPr="00C01B2B" w:rsidRDefault="7C0602FA" w:rsidP="73A19A9B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 w:rsidRPr="4A8958B6">
              <w:rPr>
                <w:rFonts w:ascii="Calibri" w:eastAsia="MS Gothic" w:hAnsi="Calibri"/>
                <w:b/>
                <w:bCs/>
                <w:szCs w:val="22"/>
              </w:rPr>
              <w:t>Original Anticipated Program End Date:</w:t>
            </w:r>
          </w:p>
        </w:tc>
        <w:tc>
          <w:tcPr>
            <w:tcW w:w="5475" w:type="dxa"/>
            <w:shd w:val="clear" w:color="auto" w:fill="F2F2F2" w:themeFill="background1" w:themeFillShade="F2"/>
          </w:tcPr>
          <w:p w14:paraId="53128261" w14:textId="77777777" w:rsidR="00622B91" w:rsidRPr="00050B5B" w:rsidRDefault="00622B91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E40E32" w:rsidRPr="00D83E33" w14:paraId="0E013AD8" w14:textId="77777777" w:rsidTr="00A664DF">
        <w:trPr>
          <w:trHeight w:val="85"/>
        </w:trPr>
        <w:tc>
          <w:tcPr>
            <w:tcW w:w="0" w:type="auto"/>
            <w:shd w:val="clear" w:color="auto" w:fill="auto"/>
          </w:tcPr>
          <w:p w14:paraId="744C5653" w14:textId="1FB2A239" w:rsidR="00E40E32" w:rsidRPr="4A8958B6" w:rsidRDefault="00E40E32" w:rsidP="73A19A9B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>
              <w:rPr>
                <w:rFonts w:ascii="Calibri" w:eastAsia="MS Gothic" w:hAnsi="Calibri"/>
                <w:b/>
                <w:bCs/>
                <w:szCs w:val="22"/>
              </w:rPr>
              <w:t>Current</w:t>
            </w:r>
            <w:r w:rsidRPr="73A19A9B">
              <w:rPr>
                <w:rFonts w:ascii="Calibri" w:eastAsia="MS Gothic" w:hAnsi="Calibri"/>
                <w:b/>
                <w:bCs/>
                <w:szCs w:val="22"/>
              </w:rPr>
              <w:t xml:space="preserve"> Anticipated Program End Date:</w:t>
            </w:r>
          </w:p>
        </w:tc>
        <w:tc>
          <w:tcPr>
            <w:tcW w:w="5475" w:type="dxa"/>
            <w:shd w:val="clear" w:color="auto" w:fill="auto"/>
          </w:tcPr>
          <w:p w14:paraId="2F98A511" w14:textId="77777777" w:rsidR="00E40E32" w:rsidRPr="00050B5B" w:rsidRDefault="00E40E32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622B91" w:rsidRPr="00D83E33" w14:paraId="789FCCFE" w14:textId="77777777" w:rsidTr="00450BBD">
        <w:trPr>
          <w:trHeight w:val="85"/>
        </w:trPr>
        <w:tc>
          <w:tcPr>
            <w:tcW w:w="0" w:type="auto"/>
            <w:shd w:val="clear" w:color="auto" w:fill="F2F2F2" w:themeFill="background1" w:themeFillShade="F2"/>
          </w:tcPr>
          <w:p w14:paraId="037511D4" w14:textId="5C78DEA2" w:rsidR="00622B91" w:rsidRPr="00C01B2B" w:rsidRDefault="00622B91" w:rsidP="00A135DD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 w:rsidRPr="00D83E33">
              <w:rPr>
                <w:rFonts w:ascii="Segoe UI Symbol" w:eastAsia="MS Gothic" w:hAnsi="Segoe UI Symbol" w:cs="Segoe UI Symbol"/>
                <w:b/>
                <w:bCs/>
                <w:szCs w:val="22"/>
              </w:rPr>
              <w:t>☐</w:t>
            </w:r>
            <w:r>
              <w:rPr>
                <w:rFonts w:ascii="Calibri" w:eastAsia="MS Gothic" w:hAnsi="Calibri"/>
                <w:b/>
                <w:bCs/>
                <w:szCs w:val="22"/>
              </w:rPr>
              <w:t xml:space="preserve"> Off cycle   </w:t>
            </w:r>
            <w:r w:rsidRPr="00C01B2B">
              <w:rPr>
                <w:rFonts w:ascii="Calibri" w:eastAsia="MS Gothic" w:hAnsi="Calibri"/>
                <w:b/>
                <w:bCs/>
                <w:i/>
                <w:iCs/>
                <w:szCs w:val="22"/>
              </w:rPr>
              <w:t>Reason</w:t>
            </w:r>
            <w:r w:rsidR="00B72C58">
              <w:rPr>
                <w:rFonts w:ascii="Calibri" w:eastAsia="MS Gothic" w:hAnsi="Calibri"/>
                <w:b/>
                <w:bCs/>
                <w:i/>
                <w:iCs/>
                <w:szCs w:val="22"/>
              </w:rPr>
              <w:t xml:space="preserve"> (LOA, program extension, repeat</w:t>
            </w:r>
            <w:r w:rsidR="000629DE">
              <w:rPr>
                <w:rFonts w:ascii="Calibri" w:eastAsia="MS Gothic" w:hAnsi="Calibri"/>
                <w:b/>
                <w:bCs/>
                <w:i/>
                <w:iCs/>
                <w:szCs w:val="22"/>
              </w:rPr>
              <w:t>ed rotation)</w:t>
            </w:r>
            <w:r w:rsidRPr="00C01B2B">
              <w:rPr>
                <w:rFonts w:ascii="Calibri" w:eastAsia="MS Gothic" w:hAnsi="Calibri"/>
                <w:b/>
                <w:bCs/>
                <w:i/>
                <w:iCs/>
                <w:szCs w:val="22"/>
              </w:rPr>
              <w:t>:</w:t>
            </w:r>
            <w:r w:rsidRPr="00C01B2B">
              <w:rPr>
                <w:rFonts w:ascii="Calibri" w:eastAsia="MS Gothic" w:hAnsi="Calibri"/>
                <w:b/>
                <w:bCs/>
                <w:szCs w:val="22"/>
              </w:rPr>
              <w:t xml:space="preserve">                       </w:t>
            </w:r>
          </w:p>
        </w:tc>
        <w:tc>
          <w:tcPr>
            <w:tcW w:w="5475" w:type="dxa"/>
            <w:shd w:val="clear" w:color="auto" w:fill="F2F2F2" w:themeFill="background1" w:themeFillShade="F2"/>
          </w:tcPr>
          <w:p w14:paraId="62486C05" w14:textId="77777777" w:rsidR="00622B91" w:rsidRPr="00050B5B" w:rsidRDefault="00622B91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622B91" w:rsidRPr="00D83E33" w14:paraId="27086703" w14:textId="77777777" w:rsidTr="00A664DF">
        <w:trPr>
          <w:trHeight w:val="85"/>
        </w:trPr>
        <w:tc>
          <w:tcPr>
            <w:tcW w:w="0" w:type="auto"/>
            <w:shd w:val="clear" w:color="auto" w:fill="auto"/>
          </w:tcPr>
          <w:p w14:paraId="5BE84E0E" w14:textId="77777777" w:rsidR="00622B91" w:rsidRPr="00D83E33" w:rsidRDefault="00622B91" w:rsidP="00A135DD">
            <w:pPr>
              <w:keepNext/>
              <w:keepLines/>
              <w:contextualSpacing/>
              <w:outlineLvl w:val="0"/>
              <w:rPr>
                <w:rFonts w:ascii="Segoe UI Symbol" w:eastAsia="MS Gothic" w:hAnsi="Segoe UI Symbol" w:cs="Segoe UI Symbol"/>
                <w:b/>
                <w:bCs/>
                <w:szCs w:val="22"/>
              </w:rPr>
            </w:pPr>
            <w:r w:rsidRPr="00C01B2B">
              <w:rPr>
                <w:rFonts w:ascii="Calibri" w:eastAsia="MS Gothic" w:hAnsi="Calibri"/>
                <w:b/>
                <w:bCs/>
                <w:szCs w:val="22"/>
              </w:rPr>
              <w:t>Academic Coach:</w:t>
            </w:r>
          </w:p>
        </w:tc>
        <w:tc>
          <w:tcPr>
            <w:tcW w:w="5475" w:type="dxa"/>
            <w:shd w:val="clear" w:color="auto" w:fill="auto"/>
          </w:tcPr>
          <w:p w14:paraId="4101652C" w14:textId="77777777" w:rsidR="00622B91" w:rsidRPr="00050B5B" w:rsidRDefault="00622B91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6B43FB" w:rsidRPr="00D83E33" w14:paraId="585ED964" w14:textId="77777777" w:rsidTr="00450BBD">
        <w:trPr>
          <w:trHeight w:val="85"/>
        </w:trPr>
        <w:tc>
          <w:tcPr>
            <w:tcW w:w="0" w:type="auto"/>
            <w:shd w:val="clear" w:color="auto" w:fill="F2F2F2" w:themeFill="background1" w:themeFillShade="F2"/>
          </w:tcPr>
          <w:p w14:paraId="134F8C46" w14:textId="7AD81695" w:rsidR="006B43FB" w:rsidRPr="00C01B2B" w:rsidRDefault="00A43B5D" w:rsidP="00A135DD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>
              <w:rPr>
                <w:rFonts w:ascii="Calibri" w:eastAsia="MS Gothic" w:hAnsi="Calibri"/>
                <w:b/>
                <w:bCs/>
                <w:szCs w:val="22"/>
              </w:rPr>
              <w:t>Probation</w:t>
            </w:r>
            <w:r w:rsidR="006473B2">
              <w:rPr>
                <w:rFonts w:ascii="Calibri" w:eastAsia="MS Gothic" w:hAnsi="Calibri"/>
                <w:b/>
                <w:bCs/>
                <w:szCs w:val="22"/>
              </w:rPr>
              <w:t xml:space="preserve"> Plan</w:t>
            </w:r>
            <w:r w:rsidR="006B43FB" w:rsidRPr="00C01B2B">
              <w:rPr>
                <w:rFonts w:ascii="Calibri" w:eastAsia="MS Gothic" w:hAnsi="Calibri"/>
                <w:b/>
                <w:bCs/>
                <w:szCs w:val="22"/>
              </w:rPr>
              <w:t xml:space="preserve"> Prepared by:</w:t>
            </w:r>
          </w:p>
        </w:tc>
        <w:tc>
          <w:tcPr>
            <w:tcW w:w="5475" w:type="dxa"/>
            <w:shd w:val="clear" w:color="auto" w:fill="F2F2F2" w:themeFill="background1" w:themeFillShade="F2"/>
          </w:tcPr>
          <w:p w14:paraId="4B99056E" w14:textId="77777777" w:rsidR="006B43FB" w:rsidRPr="00050B5B" w:rsidRDefault="006B43FB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6B43FB" w:rsidRPr="00D83E33" w14:paraId="3F859721" w14:textId="77777777" w:rsidTr="00A664DF">
        <w:trPr>
          <w:trHeight w:val="236"/>
        </w:trPr>
        <w:tc>
          <w:tcPr>
            <w:tcW w:w="0" w:type="auto"/>
            <w:shd w:val="clear" w:color="auto" w:fill="auto"/>
          </w:tcPr>
          <w:p w14:paraId="19DDDDCE" w14:textId="1F0C7782" w:rsidR="006B43FB" w:rsidRPr="00C01B2B" w:rsidRDefault="00A43B5D" w:rsidP="00A135DD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>
              <w:rPr>
                <w:rFonts w:ascii="Calibri" w:eastAsia="MS Gothic" w:hAnsi="Calibri"/>
                <w:b/>
                <w:bCs/>
                <w:szCs w:val="22"/>
              </w:rPr>
              <w:t>Probation</w:t>
            </w:r>
            <w:r w:rsidR="006473B2">
              <w:rPr>
                <w:rFonts w:ascii="Calibri" w:eastAsia="MS Gothic" w:hAnsi="Calibri"/>
                <w:b/>
                <w:bCs/>
                <w:szCs w:val="22"/>
              </w:rPr>
              <w:t xml:space="preserve"> Plan</w:t>
            </w:r>
            <w:r w:rsidR="006B43FB" w:rsidRPr="00C01B2B">
              <w:rPr>
                <w:rFonts w:ascii="Calibri" w:eastAsia="MS Gothic" w:hAnsi="Calibri"/>
                <w:b/>
                <w:bCs/>
                <w:szCs w:val="22"/>
              </w:rPr>
              <w:t xml:space="preserve"> Reviewed by:</w:t>
            </w:r>
          </w:p>
        </w:tc>
        <w:tc>
          <w:tcPr>
            <w:tcW w:w="5475" w:type="dxa"/>
            <w:shd w:val="clear" w:color="auto" w:fill="auto"/>
          </w:tcPr>
          <w:p w14:paraId="1299C43A" w14:textId="77777777" w:rsidR="006B43FB" w:rsidRPr="00050B5B" w:rsidRDefault="006B43FB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6B43FB" w:rsidRPr="00D83E33" w14:paraId="77B4933F" w14:textId="77777777" w:rsidTr="00450BBD">
        <w:trPr>
          <w:trHeight w:val="236"/>
        </w:trPr>
        <w:tc>
          <w:tcPr>
            <w:tcW w:w="0" w:type="auto"/>
            <w:shd w:val="clear" w:color="auto" w:fill="F2F2F2" w:themeFill="background1" w:themeFillShade="F2"/>
          </w:tcPr>
          <w:p w14:paraId="32B25981" w14:textId="5FA1612D" w:rsidR="006B43FB" w:rsidRPr="00C01B2B" w:rsidRDefault="006473B2" w:rsidP="00A135DD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>
              <w:rPr>
                <w:rFonts w:ascii="Calibri" w:eastAsia="MS Gothic" w:hAnsi="Calibri"/>
                <w:b/>
                <w:bCs/>
                <w:szCs w:val="22"/>
              </w:rPr>
              <w:t xml:space="preserve">Date of </w:t>
            </w:r>
            <w:r w:rsidR="00B72C58">
              <w:rPr>
                <w:rFonts w:ascii="Calibri" w:eastAsia="MS Gothic" w:hAnsi="Calibri"/>
                <w:b/>
                <w:bCs/>
                <w:szCs w:val="22"/>
              </w:rPr>
              <w:t xml:space="preserve">Program </w:t>
            </w:r>
            <w:r w:rsidR="00A43B5D">
              <w:rPr>
                <w:rFonts w:ascii="Calibri" w:eastAsia="MS Gothic" w:hAnsi="Calibri"/>
                <w:b/>
                <w:bCs/>
                <w:szCs w:val="22"/>
              </w:rPr>
              <w:t>Probation</w:t>
            </w:r>
            <w:r w:rsidR="006B43FB" w:rsidRPr="00C01B2B">
              <w:rPr>
                <w:rFonts w:ascii="Calibri" w:eastAsia="MS Gothic" w:hAnsi="Calibri"/>
                <w:b/>
                <w:bCs/>
                <w:szCs w:val="22"/>
              </w:rPr>
              <w:t xml:space="preserve"> Meeting:</w:t>
            </w:r>
          </w:p>
        </w:tc>
        <w:tc>
          <w:tcPr>
            <w:tcW w:w="5475" w:type="dxa"/>
            <w:shd w:val="clear" w:color="auto" w:fill="F2F2F2" w:themeFill="background1" w:themeFillShade="F2"/>
          </w:tcPr>
          <w:p w14:paraId="4DDBEF00" w14:textId="77777777" w:rsidR="006B43FB" w:rsidRPr="00050B5B" w:rsidRDefault="006B43FB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2533A6" w:rsidRPr="00D83E33" w14:paraId="3BF77839" w14:textId="77777777" w:rsidTr="00A664DF">
        <w:trPr>
          <w:trHeight w:val="236"/>
        </w:trPr>
        <w:tc>
          <w:tcPr>
            <w:tcW w:w="0" w:type="auto"/>
            <w:shd w:val="clear" w:color="auto" w:fill="auto"/>
          </w:tcPr>
          <w:p w14:paraId="733E8C84" w14:textId="6E0DEBD0" w:rsidR="002533A6" w:rsidRPr="00C01B2B" w:rsidRDefault="002533A6" w:rsidP="00A135DD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>
              <w:rPr>
                <w:rFonts w:ascii="Calibri" w:eastAsia="MS Gothic" w:hAnsi="Calibri"/>
                <w:b/>
                <w:bCs/>
                <w:szCs w:val="22"/>
              </w:rPr>
              <w:t xml:space="preserve">Start Date of </w:t>
            </w:r>
            <w:r w:rsidR="00B72C58">
              <w:rPr>
                <w:rFonts w:ascii="Calibri" w:eastAsia="MS Gothic" w:hAnsi="Calibri"/>
                <w:b/>
                <w:bCs/>
                <w:szCs w:val="22"/>
              </w:rPr>
              <w:t xml:space="preserve">Probation </w:t>
            </w:r>
            <w:r>
              <w:rPr>
                <w:rFonts w:ascii="Calibri" w:eastAsia="MS Gothic" w:hAnsi="Calibri"/>
                <w:b/>
                <w:bCs/>
                <w:szCs w:val="22"/>
              </w:rPr>
              <w:t>Plan:</w:t>
            </w:r>
          </w:p>
        </w:tc>
        <w:tc>
          <w:tcPr>
            <w:tcW w:w="5475" w:type="dxa"/>
            <w:shd w:val="clear" w:color="auto" w:fill="auto"/>
          </w:tcPr>
          <w:p w14:paraId="3461D779" w14:textId="77777777" w:rsidR="002533A6" w:rsidRPr="00050B5B" w:rsidRDefault="002533A6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2533A6" w:rsidRPr="00D83E33" w14:paraId="4D42BAB2" w14:textId="77777777" w:rsidTr="00450BBD">
        <w:trPr>
          <w:trHeight w:val="236"/>
        </w:trPr>
        <w:tc>
          <w:tcPr>
            <w:tcW w:w="0" w:type="auto"/>
            <w:shd w:val="clear" w:color="auto" w:fill="F2F2F2" w:themeFill="background1" w:themeFillShade="F2"/>
          </w:tcPr>
          <w:p w14:paraId="104D079D" w14:textId="60986476" w:rsidR="002533A6" w:rsidRDefault="002533A6" w:rsidP="002533A6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>
              <w:rPr>
                <w:rFonts w:ascii="Calibri" w:eastAsia="MS Gothic" w:hAnsi="Calibri"/>
                <w:b/>
                <w:bCs/>
                <w:szCs w:val="22"/>
              </w:rPr>
              <w:t xml:space="preserve">End Date of </w:t>
            </w:r>
            <w:r w:rsidR="00B72C58">
              <w:rPr>
                <w:rFonts w:ascii="Calibri" w:eastAsia="MS Gothic" w:hAnsi="Calibri"/>
                <w:b/>
                <w:bCs/>
                <w:szCs w:val="22"/>
              </w:rPr>
              <w:t xml:space="preserve">Probation </w:t>
            </w:r>
            <w:r>
              <w:rPr>
                <w:rFonts w:ascii="Calibri" w:eastAsia="MS Gothic" w:hAnsi="Calibri"/>
                <w:b/>
                <w:bCs/>
                <w:szCs w:val="22"/>
              </w:rPr>
              <w:t>Plan:</w:t>
            </w:r>
          </w:p>
        </w:tc>
        <w:tc>
          <w:tcPr>
            <w:tcW w:w="5475" w:type="dxa"/>
            <w:shd w:val="clear" w:color="auto" w:fill="F2F2F2" w:themeFill="background1" w:themeFillShade="F2"/>
          </w:tcPr>
          <w:p w14:paraId="3CF2D8B6" w14:textId="77777777" w:rsidR="002533A6" w:rsidRPr="00050B5B" w:rsidRDefault="002533A6" w:rsidP="00A135DD">
            <w:pPr>
              <w:rPr>
                <w:rFonts w:ascii="Calibri" w:eastAsia="Arial" w:hAnsi="Calibri"/>
                <w:szCs w:val="22"/>
              </w:rPr>
            </w:pPr>
          </w:p>
        </w:tc>
      </w:tr>
      <w:tr w:rsidR="00B72C58" w:rsidRPr="00D83E33" w14:paraId="61A18B5A" w14:textId="77777777" w:rsidTr="00A664DF">
        <w:trPr>
          <w:trHeight w:val="236"/>
        </w:trPr>
        <w:tc>
          <w:tcPr>
            <w:tcW w:w="0" w:type="auto"/>
            <w:shd w:val="clear" w:color="auto" w:fill="auto"/>
          </w:tcPr>
          <w:p w14:paraId="3CE7ED53" w14:textId="6EF9A72A" w:rsidR="00B72C58" w:rsidRDefault="00B72C58" w:rsidP="002533A6">
            <w:pPr>
              <w:keepNext/>
              <w:keepLines/>
              <w:contextualSpacing/>
              <w:outlineLvl w:val="0"/>
              <w:rPr>
                <w:rFonts w:ascii="Calibri" w:eastAsia="MS Gothic" w:hAnsi="Calibri"/>
                <w:b/>
                <w:bCs/>
                <w:szCs w:val="22"/>
              </w:rPr>
            </w:pPr>
            <w:r>
              <w:rPr>
                <w:rFonts w:ascii="Calibri" w:eastAsia="MS Gothic" w:hAnsi="Calibri"/>
                <w:b/>
                <w:bCs/>
                <w:szCs w:val="22"/>
              </w:rPr>
              <w:t>Dates/outcomes of prior Enhanced Education (EEP</w:t>
            </w:r>
            <w:r w:rsidR="005B67D6">
              <w:rPr>
                <w:rFonts w:ascii="Calibri" w:eastAsia="MS Gothic" w:hAnsi="Calibri"/>
                <w:b/>
                <w:bCs/>
                <w:szCs w:val="22"/>
              </w:rPr>
              <w:t xml:space="preserve">), </w:t>
            </w:r>
            <w:r>
              <w:rPr>
                <w:rFonts w:ascii="Calibri" w:eastAsia="MS Gothic" w:hAnsi="Calibri"/>
                <w:b/>
                <w:bCs/>
                <w:szCs w:val="22"/>
              </w:rPr>
              <w:t>Remediation</w:t>
            </w:r>
            <w:r w:rsidR="005B67D6">
              <w:rPr>
                <w:rFonts w:ascii="Calibri" w:eastAsia="MS Gothic" w:hAnsi="Calibri"/>
                <w:b/>
                <w:bCs/>
                <w:szCs w:val="22"/>
              </w:rPr>
              <w:t xml:space="preserve"> and Probation</w:t>
            </w:r>
            <w:r>
              <w:rPr>
                <w:rFonts w:ascii="Calibri" w:eastAsia="MS Gothic" w:hAnsi="Calibri"/>
                <w:b/>
                <w:bCs/>
                <w:szCs w:val="22"/>
              </w:rPr>
              <w:t xml:space="preserve"> Plans</w:t>
            </w:r>
            <w:r w:rsidRPr="00C01B2B">
              <w:rPr>
                <w:rFonts w:ascii="Calibri" w:eastAsia="MS Gothic" w:hAnsi="Calibri"/>
                <w:b/>
                <w:bCs/>
                <w:szCs w:val="22"/>
              </w:rPr>
              <w:t>:</w:t>
            </w:r>
          </w:p>
        </w:tc>
        <w:tc>
          <w:tcPr>
            <w:tcW w:w="5475" w:type="dxa"/>
            <w:shd w:val="clear" w:color="auto" w:fill="auto"/>
          </w:tcPr>
          <w:p w14:paraId="0C65B07F" w14:textId="77777777" w:rsidR="00B72C58" w:rsidRPr="00050B5B" w:rsidRDefault="00B72C58" w:rsidP="00A135DD">
            <w:pPr>
              <w:rPr>
                <w:rFonts w:ascii="Calibri" w:eastAsia="Arial" w:hAnsi="Calibri"/>
                <w:szCs w:val="22"/>
              </w:rPr>
            </w:pPr>
          </w:p>
          <w:p w14:paraId="3430A851" w14:textId="77777777" w:rsidR="00B72C58" w:rsidRPr="00050B5B" w:rsidRDefault="00B72C58" w:rsidP="00A135DD">
            <w:pPr>
              <w:rPr>
                <w:rFonts w:ascii="Calibri" w:eastAsia="Arial" w:hAnsi="Calibri"/>
                <w:szCs w:val="22"/>
              </w:rPr>
            </w:pPr>
          </w:p>
          <w:p w14:paraId="0FB78278" w14:textId="77777777" w:rsidR="00B72C58" w:rsidRPr="00050B5B" w:rsidRDefault="00B72C58" w:rsidP="00A135DD">
            <w:pPr>
              <w:rPr>
                <w:rFonts w:ascii="Calibri" w:eastAsia="Arial" w:hAnsi="Calibri"/>
                <w:szCs w:val="22"/>
              </w:rPr>
            </w:pPr>
          </w:p>
        </w:tc>
      </w:tr>
    </w:tbl>
    <w:p w14:paraId="35FDE966" w14:textId="77777777" w:rsidR="005B67D6" w:rsidRDefault="005B67D6" w:rsidP="00131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43FB" w:rsidRPr="00C01B2B" w14:paraId="5E04E854" w14:textId="77777777" w:rsidTr="00A135DD">
        <w:tc>
          <w:tcPr>
            <w:tcW w:w="9576" w:type="dxa"/>
            <w:shd w:val="clear" w:color="auto" w:fill="D9D9D9"/>
          </w:tcPr>
          <w:p w14:paraId="73913C8B" w14:textId="75091611" w:rsidR="006B43FB" w:rsidRPr="00C01B2B" w:rsidRDefault="006B43FB" w:rsidP="00A135DD">
            <w:pPr>
              <w:tabs>
                <w:tab w:val="left" w:pos="6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Trigger/</w:t>
            </w:r>
            <w:r w:rsidR="006473B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Rationale for this </w:t>
            </w:r>
            <w:r w:rsidR="00E40E3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Prob</w:t>
            </w:r>
            <w:r w:rsidR="006473B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ation</w:t>
            </w:r>
            <w:r w:rsidR="00E40E3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Period</w:t>
            </w:r>
            <w:r w:rsidRPr="00C01B2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6B43FB" w:rsidRPr="00C01B2B" w14:paraId="07547A01" w14:textId="77777777" w:rsidTr="00810585">
        <w:trPr>
          <w:trHeight w:val="1493"/>
        </w:trPr>
        <w:tc>
          <w:tcPr>
            <w:tcW w:w="9576" w:type="dxa"/>
            <w:shd w:val="clear" w:color="auto" w:fill="auto"/>
          </w:tcPr>
          <w:p w14:paraId="6DFB9E20" w14:textId="77777777" w:rsidR="006B43FB" w:rsidRPr="00050B5B" w:rsidRDefault="006B43FB" w:rsidP="00A135DD">
            <w:pPr>
              <w:tabs>
                <w:tab w:val="left" w:pos="66"/>
              </w:tabs>
              <w:rPr>
                <w:rFonts w:ascii="Calibri" w:eastAsia="Calibri" w:hAnsi="Calibri" w:cs="Calibri"/>
                <w:szCs w:val="24"/>
                <w:u w:val="single"/>
              </w:rPr>
            </w:pPr>
          </w:p>
        </w:tc>
      </w:tr>
    </w:tbl>
    <w:p w14:paraId="2B822039" w14:textId="77777777" w:rsidR="005B67D6" w:rsidRDefault="005B67D6" w:rsidP="00131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5712"/>
      </w:tblGrid>
      <w:tr w:rsidR="006B43FB" w14:paraId="2910E08D" w14:textId="77777777" w:rsidTr="4A95BFC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A1310FD" w14:textId="694F4ED8" w:rsidR="006B43FB" w:rsidRPr="00C01B2B" w:rsidRDefault="448AA425" w:rsidP="4A95BFCF">
            <w:pPr>
              <w:tabs>
                <w:tab w:val="left" w:pos="66"/>
              </w:tabs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4A95BFCF">
              <w:rPr>
                <w:rFonts w:ascii="Calibri" w:eastAsia="Calibri" w:hAnsi="Calibri"/>
                <w:b/>
                <w:bCs/>
                <w:sz w:val="28"/>
                <w:szCs w:val="28"/>
              </w:rPr>
              <w:t>Contextual</w:t>
            </w:r>
            <w:r w:rsidR="67305612" w:rsidRPr="4A95BFCF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Information:</w:t>
            </w:r>
          </w:p>
        </w:tc>
      </w:tr>
      <w:tr w:rsidR="006B43FB" w14:paraId="4F653062" w14:textId="77777777" w:rsidTr="4A95BFCF">
        <w:tc>
          <w:tcPr>
            <w:tcW w:w="3638" w:type="dxa"/>
            <w:shd w:val="clear" w:color="auto" w:fill="auto"/>
          </w:tcPr>
          <w:p w14:paraId="5974760E" w14:textId="77777777" w:rsidR="006B43FB" w:rsidRPr="00C01B2B" w:rsidRDefault="006B43FB" w:rsidP="00A135DD">
            <w:pPr>
              <w:tabs>
                <w:tab w:val="left" w:pos="66"/>
              </w:tabs>
              <w:rPr>
                <w:rFonts w:ascii="Calibri" w:eastAsia="Calibri" w:hAnsi="Calibri"/>
                <w:b/>
                <w:szCs w:val="22"/>
              </w:rPr>
            </w:pPr>
            <w:r w:rsidRPr="00C01B2B">
              <w:rPr>
                <w:rFonts w:ascii="Calibri" w:eastAsia="Calibri" w:hAnsi="Calibri"/>
                <w:b/>
                <w:szCs w:val="22"/>
              </w:rPr>
              <w:t>Academic History:</w:t>
            </w:r>
          </w:p>
          <w:p w14:paraId="25F02EA2" w14:textId="77777777" w:rsidR="006B43FB" w:rsidRPr="00C01B2B" w:rsidRDefault="006B43FB" w:rsidP="00A135DD">
            <w:pPr>
              <w:tabs>
                <w:tab w:val="left" w:pos="66"/>
              </w:tabs>
              <w:rPr>
                <w:rFonts w:ascii="Calibri" w:eastAsia="Calibri" w:hAnsi="Calibri"/>
                <w:i/>
                <w:szCs w:val="22"/>
              </w:rPr>
            </w:pPr>
            <w:r w:rsidRPr="00C01B2B">
              <w:rPr>
                <w:rFonts w:ascii="Calibri" w:eastAsia="Calibri" w:hAnsi="Calibri"/>
                <w:i/>
                <w:szCs w:val="22"/>
              </w:rPr>
              <w:t>Medical school, study habits,</w:t>
            </w:r>
          </w:p>
          <w:p w14:paraId="7FE1CD26" w14:textId="77777777" w:rsidR="006B43FB" w:rsidRPr="00C01B2B" w:rsidRDefault="006B43FB" w:rsidP="00A135DD">
            <w:pPr>
              <w:tabs>
                <w:tab w:val="left" w:pos="66"/>
              </w:tabs>
              <w:rPr>
                <w:rFonts w:ascii="Calibri" w:eastAsia="Calibri" w:hAnsi="Calibri"/>
                <w:szCs w:val="22"/>
              </w:rPr>
            </w:pPr>
            <w:r w:rsidRPr="00C01B2B">
              <w:rPr>
                <w:rFonts w:ascii="Calibri" w:eastAsia="Calibri" w:hAnsi="Calibri"/>
                <w:i/>
                <w:szCs w:val="22"/>
              </w:rPr>
              <w:t>competing priorities</w:t>
            </w:r>
          </w:p>
        </w:tc>
        <w:tc>
          <w:tcPr>
            <w:tcW w:w="5712" w:type="dxa"/>
            <w:shd w:val="clear" w:color="auto" w:fill="auto"/>
          </w:tcPr>
          <w:p w14:paraId="44E871BC" w14:textId="77777777" w:rsidR="006B43FB" w:rsidRPr="00C01B2B" w:rsidRDefault="006B43FB" w:rsidP="00A135DD">
            <w:pPr>
              <w:tabs>
                <w:tab w:val="left" w:pos="66"/>
              </w:tabs>
              <w:rPr>
                <w:rFonts w:eastAsia="Calibri"/>
                <w:szCs w:val="22"/>
              </w:rPr>
            </w:pPr>
          </w:p>
        </w:tc>
      </w:tr>
      <w:tr w:rsidR="006B43FB" w14:paraId="6B380E76" w14:textId="77777777" w:rsidTr="4A95BFCF">
        <w:tc>
          <w:tcPr>
            <w:tcW w:w="3638" w:type="dxa"/>
            <w:shd w:val="clear" w:color="auto" w:fill="F2F2F2" w:themeFill="background1" w:themeFillShade="F2"/>
          </w:tcPr>
          <w:p w14:paraId="5AAAB551" w14:textId="77777777" w:rsidR="006B43FB" w:rsidRPr="00C01B2B" w:rsidRDefault="006B43FB" w:rsidP="00A135DD">
            <w:pPr>
              <w:tabs>
                <w:tab w:val="left" w:pos="66"/>
              </w:tabs>
              <w:rPr>
                <w:rFonts w:ascii="Calibri" w:eastAsia="Calibri" w:hAnsi="Calibri"/>
                <w:b/>
                <w:szCs w:val="22"/>
              </w:rPr>
            </w:pPr>
            <w:r w:rsidRPr="00C01B2B">
              <w:rPr>
                <w:rFonts w:ascii="Calibri" w:eastAsia="Calibri" w:hAnsi="Calibri"/>
                <w:b/>
                <w:szCs w:val="22"/>
              </w:rPr>
              <w:t>Relevant Social Circumstances:</w:t>
            </w:r>
          </w:p>
          <w:p w14:paraId="1FBF7596" w14:textId="77777777" w:rsidR="006B43FB" w:rsidRPr="00C01B2B" w:rsidRDefault="006B43FB" w:rsidP="00A135DD">
            <w:pPr>
              <w:tabs>
                <w:tab w:val="left" w:pos="66"/>
              </w:tabs>
              <w:rPr>
                <w:rFonts w:ascii="Calibri" w:eastAsia="Calibri" w:hAnsi="Calibri"/>
                <w:i/>
                <w:szCs w:val="22"/>
              </w:rPr>
            </w:pPr>
            <w:r w:rsidRPr="00C01B2B">
              <w:rPr>
                <w:rFonts w:ascii="Calibri" w:eastAsia="Calibri" w:hAnsi="Calibri"/>
                <w:i/>
                <w:szCs w:val="22"/>
              </w:rPr>
              <w:t>Supports, family, life stressors</w:t>
            </w:r>
          </w:p>
        </w:tc>
        <w:tc>
          <w:tcPr>
            <w:tcW w:w="5712" w:type="dxa"/>
            <w:shd w:val="clear" w:color="auto" w:fill="F2F2F2" w:themeFill="background1" w:themeFillShade="F2"/>
          </w:tcPr>
          <w:p w14:paraId="144A5D23" w14:textId="77777777" w:rsidR="006B43FB" w:rsidRPr="00C01B2B" w:rsidRDefault="006B43FB" w:rsidP="00A135DD">
            <w:pPr>
              <w:tabs>
                <w:tab w:val="left" w:pos="66"/>
              </w:tabs>
              <w:rPr>
                <w:rFonts w:eastAsia="Calibri"/>
                <w:szCs w:val="22"/>
              </w:rPr>
            </w:pPr>
          </w:p>
          <w:p w14:paraId="738610EB" w14:textId="77777777" w:rsidR="006B43FB" w:rsidRPr="00C01B2B" w:rsidRDefault="006B43FB" w:rsidP="00A135DD">
            <w:pPr>
              <w:tabs>
                <w:tab w:val="left" w:pos="66"/>
              </w:tabs>
              <w:rPr>
                <w:rFonts w:eastAsia="Calibri"/>
                <w:szCs w:val="22"/>
              </w:rPr>
            </w:pPr>
          </w:p>
          <w:p w14:paraId="637805D2" w14:textId="77777777" w:rsidR="006B43FB" w:rsidRPr="00C01B2B" w:rsidRDefault="006B43FB" w:rsidP="00A135DD">
            <w:pPr>
              <w:tabs>
                <w:tab w:val="left" w:pos="66"/>
              </w:tabs>
              <w:rPr>
                <w:rFonts w:eastAsia="Calibri"/>
                <w:szCs w:val="22"/>
              </w:rPr>
            </w:pPr>
          </w:p>
        </w:tc>
      </w:tr>
      <w:tr w:rsidR="006B43FB" w14:paraId="75F70A17" w14:textId="77777777" w:rsidTr="4A95BFCF">
        <w:tc>
          <w:tcPr>
            <w:tcW w:w="3638" w:type="dxa"/>
            <w:shd w:val="clear" w:color="auto" w:fill="auto"/>
          </w:tcPr>
          <w:p w14:paraId="67E1B625" w14:textId="77777777" w:rsidR="006B43FB" w:rsidRPr="00C01B2B" w:rsidRDefault="006B43FB" w:rsidP="00A135DD">
            <w:pPr>
              <w:tabs>
                <w:tab w:val="left" w:pos="66"/>
              </w:tabs>
              <w:rPr>
                <w:rFonts w:ascii="Calibri" w:eastAsia="Calibri" w:hAnsi="Calibri"/>
                <w:b/>
                <w:szCs w:val="22"/>
              </w:rPr>
            </w:pPr>
            <w:r w:rsidRPr="00C01B2B">
              <w:rPr>
                <w:rFonts w:ascii="Calibri" w:eastAsia="Calibri" w:hAnsi="Calibri"/>
                <w:b/>
                <w:szCs w:val="22"/>
              </w:rPr>
              <w:t xml:space="preserve">Relevant Health &amp; Wellness Factors: </w:t>
            </w:r>
          </w:p>
          <w:p w14:paraId="44CFA30C" w14:textId="77777777" w:rsidR="006B43FB" w:rsidRPr="00C01B2B" w:rsidRDefault="006B43FB" w:rsidP="00A135DD">
            <w:pPr>
              <w:tabs>
                <w:tab w:val="left" w:pos="66"/>
              </w:tabs>
              <w:rPr>
                <w:rFonts w:ascii="Calibri" w:eastAsia="Calibri" w:hAnsi="Calibri"/>
                <w:i/>
                <w:szCs w:val="22"/>
              </w:rPr>
            </w:pPr>
            <w:r w:rsidRPr="00C01B2B">
              <w:rPr>
                <w:rFonts w:ascii="Calibri" w:eastAsia="Calibri" w:hAnsi="Calibri"/>
                <w:i/>
                <w:szCs w:val="22"/>
              </w:rPr>
              <w:t>Habits, accommodations, learning challenges</w:t>
            </w:r>
          </w:p>
        </w:tc>
        <w:tc>
          <w:tcPr>
            <w:tcW w:w="5712" w:type="dxa"/>
            <w:shd w:val="clear" w:color="auto" w:fill="auto"/>
          </w:tcPr>
          <w:p w14:paraId="463F29E8" w14:textId="77777777" w:rsidR="006B43FB" w:rsidRPr="00C01B2B" w:rsidRDefault="006B43FB" w:rsidP="00A135DD">
            <w:pPr>
              <w:tabs>
                <w:tab w:val="left" w:pos="66"/>
              </w:tabs>
              <w:rPr>
                <w:rFonts w:eastAsia="Calibri"/>
                <w:szCs w:val="22"/>
              </w:rPr>
            </w:pPr>
          </w:p>
        </w:tc>
      </w:tr>
      <w:tr w:rsidR="006B43FB" w14:paraId="30505D04" w14:textId="77777777" w:rsidTr="4A95BFCF">
        <w:tc>
          <w:tcPr>
            <w:tcW w:w="3638" w:type="dxa"/>
            <w:shd w:val="clear" w:color="auto" w:fill="F2F2F2" w:themeFill="background1" w:themeFillShade="F2"/>
          </w:tcPr>
          <w:p w14:paraId="3813BDCC" w14:textId="77777777" w:rsidR="006B43FB" w:rsidRPr="00C01B2B" w:rsidRDefault="006B43FB" w:rsidP="00A135DD">
            <w:pPr>
              <w:tabs>
                <w:tab w:val="left" w:pos="66"/>
              </w:tabs>
              <w:rPr>
                <w:rFonts w:ascii="Calibri" w:eastAsia="Calibri" w:hAnsi="Calibri"/>
                <w:b/>
                <w:szCs w:val="22"/>
              </w:rPr>
            </w:pPr>
            <w:r w:rsidRPr="00C01B2B">
              <w:rPr>
                <w:rFonts w:ascii="Calibri" w:eastAsia="Calibri" w:hAnsi="Calibri"/>
                <w:b/>
                <w:szCs w:val="22"/>
              </w:rPr>
              <w:t>Academic Relationship</w:t>
            </w:r>
            <w:r>
              <w:rPr>
                <w:rFonts w:ascii="Calibri" w:eastAsia="Calibri" w:hAnsi="Calibri"/>
                <w:b/>
                <w:szCs w:val="22"/>
              </w:rPr>
              <w:t>s</w:t>
            </w:r>
            <w:r w:rsidRPr="00C01B2B">
              <w:rPr>
                <w:rFonts w:ascii="Calibri" w:eastAsia="Calibri" w:hAnsi="Calibri"/>
                <w:b/>
                <w:szCs w:val="22"/>
              </w:rPr>
              <w:t xml:space="preserve">: </w:t>
            </w:r>
          </w:p>
          <w:p w14:paraId="2AAC7AFA" w14:textId="77777777" w:rsidR="006B43FB" w:rsidRPr="00C01B2B" w:rsidRDefault="006B43FB" w:rsidP="00A135DD">
            <w:pPr>
              <w:tabs>
                <w:tab w:val="left" w:pos="66"/>
              </w:tabs>
              <w:rPr>
                <w:rFonts w:ascii="Calibri" w:eastAsia="Calibri" w:hAnsi="Calibri"/>
                <w:i/>
                <w:szCs w:val="22"/>
              </w:rPr>
            </w:pPr>
            <w:r w:rsidRPr="00C01B2B">
              <w:rPr>
                <w:rFonts w:ascii="Calibri" w:eastAsia="Calibri" w:hAnsi="Calibri"/>
                <w:i/>
                <w:szCs w:val="22"/>
              </w:rPr>
              <w:t xml:space="preserve">Supervisors, </w:t>
            </w:r>
            <w:r>
              <w:rPr>
                <w:rFonts w:ascii="Calibri" w:eastAsia="Calibri" w:hAnsi="Calibri"/>
                <w:i/>
                <w:szCs w:val="22"/>
              </w:rPr>
              <w:t>mentors, academic supports</w:t>
            </w:r>
          </w:p>
        </w:tc>
        <w:tc>
          <w:tcPr>
            <w:tcW w:w="5712" w:type="dxa"/>
            <w:shd w:val="clear" w:color="auto" w:fill="F2F2F2" w:themeFill="background1" w:themeFillShade="F2"/>
          </w:tcPr>
          <w:p w14:paraId="3B7B4B86" w14:textId="77777777" w:rsidR="006B43FB" w:rsidRPr="00C01B2B" w:rsidRDefault="006B43FB" w:rsidP="00A135DD">
            <w:pPr>
              <w:tabs>
                <w:tab w:val="left" w:pos="66"/>
              </w:tabs>
              <w:rPr>
                <w:rFonts w:eastAsia="Calibri"/>
                <w:szCs w:val="22"/>
              </w:rPr>
            </w:pPr>
          </w:p>
        </w:tc>
      </w:tr>
      <w:tr w:rsidR="006B43FB" w14:paraId="175B811E" w14:textId="77777777" w:rsidTr="4A95BFCF">
        <w:tc>
          <w:tcPr>
            <w:tcW w:w="3638" w:type="dxa"/>
            <w:shd w:val="clear" w:color="auto" w:fill="auto"/>
          </w:tcPr>
          <w:p w14:paraId="0F99DC39" w14:textId="77777777" w:rsidR="006B43FB" w:rsidRPr="00C01B2B" w:rsidRDefault="006B43FB" w:rsidP="00A135DD">
            <w:pPr>
              <w:tabs>
                <w:tab w:val="left" w:pos="66"/>
              </w:tabs>
              <w:rPr>
                <w:rFonts w:ascii="Calibri" w:eastAsia="Calibri" w:hAnsi="Calibri"/>
                <w:b/>
                <w:szCs w:val="22"/>
              </w:rPr>
            </w:pPr>
            <w:r w:rsidRPr="00C01B2B">
              <w:rPr>
                <w:rFonts w:ascii="Calibri" w:eastAsia="Calibri" w:hAnsi="Calibri"/>
                <w:b/>
                <w:szCs w:val="22"/>
              </w:rPr>
              <w:t>Learning Context:</w:t>
            </w:r>
          </w:p>
          <w:p w14:paraId="549C701E" w14:textId="77777777" w:rsidR="006B43FB" w:rsidRPr="00C01B2B" w:rsidRDefault="006B43FB" w:rsidP="00A135DD">
            <w:pPr>
              <w:tabs>
                <w:tab w:val="left" w:pos="66"/>
              </w:tabs>
              <w:rPr>
                <w:rFonts w:ascii="Calibri" w:eastAsia="Calibri" w:hAnsi="Calibri"/>
                <w:i/>
                <w:szCs w:val="22"/>
              </w:rPr>
            </w:pPr>
            <w:r>
              <w:rPr>
                <w:rFonts w:ascii="Calibri" w:eastAsia="Calibri" w:hAnsi="Calibri"/>
                <w:i/>
                <w:szCs w:val="22"/>
              </w:rPr>
              <w:t>S</w:t>
            </w:r>
            <w:r w:rsidRPr="00C01B2B">
              <w:rPr>
                <w:rFonts w:ascii="Calibri" w:eastAsia="Calibri" w:hAnsi="Calibri"/>
                <w:i/>
                <w:szCs w:val="22"/>
              </w:rPr>
              <w:t>upervision,</w:t>
            </w:r>
            <w:r>
              <w:rPr>
                <w:rFonts w:ascii="Calibri" w:eastAsia="Calibri" w:hAnsi="Calibri"/>
                <w:i/>
                <w:szCs w:val="22"/>
              </w:rPr>
              <w:t xml:space="preserve"> format &amp; frequency,</w:t>
            </w:r>
            <w:r w:rsidRPr="00C01B2B">
              <w:rPr>
                <w:rFonts w:ascii="Calibri" w:eastAsia="Calibri" w:hAnsi="Calibri"/>
                <w:i/>
                <w:szCs w:val="22"/>
              </w:rPr>
              <w:t xml:space="preserve"> feedback, attendance</w:t>
            </w:r>
          </w:p>
        </w:tc>
        <w:tc>
          <w:tcPr>
            <w:tcW w:w="5712" w:type="dxa"/>
            <w:shd w:val="clear" w:color="auto" w:fill="auto"/>
          </w:tcPr>
          <w:p w14:paraId="3A0FF5F2" w14:textId="77777777" w:rsidR="006B43FB" w:rsidRPr="00C01B2B" w:rsidRDefault="006B43FB" w:rsidP="00A135DD">
            <w:pPr>
              <w:tabs>
                <w:tab w:val="left" w:pos="66"/>
              </w:tabs>
              <w:rPr>
                <w:rFonts w:eastAsia="Calibri"/>
                <w:szCs w:val="22"/>
              </w:rPr>
            </w:pPr>
          </w:p>
        </w:tc>
      </w:tr>
    </w:tbl>
    <w:p w14:paraId="3CE2F4B8" w14:textId="69D2FC60" w:rsidR="005B67D6" w:rsidRDefault="005B67D6"/>
    <w:p w14:paraId="5E28DE4B" w14:textId="77777777" w:rsidR="005B67D6" w:rsidRDefault="005B67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7774"/>
      </w:tblGrid>
      <w:tr w:rsidR="00E12D53" w:rsidRPr="00C01B2B" w14:paraId="522F7A80" w14:textId="77777777" w:rsidTr="4A95BFC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6FC8210" w14:textId="2212175D" w:rsidR="00E12D53" w:rsidRDefault="00E12D53" w:rsidP="00A135DD">
            <w:pPr>
              <w:tabs>
                <w:tab w:val="left" w:pos="66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Evaluation Review</w:t>
            </w:r>
            <w:r w:rsidR="00E40E3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Summary</w:t>
            </w:r>
            <w:r w:rsidRPr="00C01B2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  <w:p w14:paraId="28A22348" w14:textId="1BCB4506" w:rsidR="00E12D53" w:rsidRPr="00E12D53" w:rsidRDefault="00E12D53" w:rsidP="00A135DD">
            <w:pPr>
              <w:tabs>
                <w:tab w:val="left" w:pos="66"/>
              </w:tabs>
              <w:rPr>
                <w:rFonts w:ascii="Calibri" w:eastAsia="Calibri" w:hAnsi="Calibri" w:cs="Calibri"/>
                <w:bCs/>
                <w:i/>
                <w:szCs w:val="22"/>
              </w:rPr>
            </w:pPr>
            <w:r w:rsidRPr="00E12D53">
              <w:rPr>
                <w:rFonts w:ascii="Calibri" w:eastAsia="Calibri" w:hAnsi="Calibri" w:cs="Calibri"/>
                <w:bCs/>
                <w:i/>
                <w:szCs w:val="22"/>
              </w:rPr>
              <w:t xml:space="preserve">Summary </w:t>
            </w:r>
            <w:r w:rsidR="000629DE">
              <w:rPr>
                <w:rFonts w:ascii="Calibri" w:eastAsia="Calibri" w:hAnsi="Calibri" w:cs="Calibri"/>
                <w:bCs/>
                <w:i/>
                <w:szCs w:val="22"/>
              </w:rPr>
              <w:t xml:space="preserve">of </w:t>
            </w:r>
            <w:r w:rsidR="00954231">
              <w:rPr>
                <w:rFonts w:ascii="Calibri" w:eastAsia="Calibri" w:hAnsi="Calibri" w:cs="Calibri"/>
                <w:bCs/>
                <w:i/>
                <w:szCs w:val="22"/>
              </w:rPr>
              <w:t xml:space="preserve">feedback and </w:t>
            </w:r>
            <w:r w:rsidR="000629DE">
              <w:rPr>
                <w:rFonts w:ascii="Calibri" w:eastAsia="Calibri" w:hAnsi="Calibri" w:cs="Calibri"/>
                <w:bCs/>
                <w:i/>
                <w:szCs w:val="22"/>
              </w:rPr>
              <w:t xml:space="preserve">assessments including </w:t>
            </w:r>
            <w:r w:rsidR="00E40E32">
              <w:rPr>
                <w:rFonts w:ascii="Calibri" w:eastAsia="Calibri" w:hAnsi="Calibri" w:cs="Calibri"/>
                <w:bCs/>
                <w:i/>
                <w:szCs w:val="22"/>
              </w:rPr>
              <w:t>EPAs</w:t>
            </w:r>
            <w:r w:rsidR="000629DE">
              <w:rPr>
                <w:rFonts w:ascii="Calibri" w:eastAsia="Calibri" w:hAnsi="Calibri" w:cs="Calibri"/>
                <w:bCs/>
                <w:i/>
                <w:szCs w:val="22"/>
              </w:rPr>
              <w:t>, work-based assessments (field notes, shift evals), portfolio reviews, projects, presentations</w:t>
            </w:r>
            <w:r w:rsidR="00954231">
              <w:rPr>
                <w:rFonts w:ascii="Calibri" w:eastAsia="Calibri" w:hAnsi="Calibri" w:cs="Calibri"/>
                <w:bCs/>
                <w:i/>
                <w:szCs w:val="22"/>
              </w:rPr>
              <w:t>…</w:t>
            </w:r>
          </w:p>
        </w:tc>
      </w:tr>
      <w:tr w:rsidR="00E12D53" w:rsidRPr="00C01B2B" w14:paraId="5630AD66" w14:textId="77777777" w:rsidTr="00050B5B">
        <w:trPr>
          <w:trHeight w:val="1259"/>
        </w:trPr>
        <w:tc>
          <w:tcPr>
            <w:tcW w:w="9350" w:type="dxa"/>
            <w:gridSpan w:val="2"/>
            <w:shd w:val="clear" w:color="auto" w:fill="auto"/>
          </w:tcPr>
          <w:p w14:paraId="2DBF0D7D" w14:textId="155A802A" w:rsidR="00164B70" w:rsidRPr="00050B5B" w:rsidRDefault="00164B70" w:rsidP="00050B5B">
            <w:pPr>
              <w:tabs>
                <w:tab w:val="left" w:pos="66"/>
              </w:tabs>
              <w:rPr>
                <w:rFonts w:ascii="Calibri" w:eastAsia="Calibri" w:hAnsi="Calibri" w:cs="Calibri"/>
                <w:szCs w:val="24"/>
              </w:rPr>
            </w:pPr>
          </w:p>
        </w:tc>
      </w:tr>
      <w:tr w:rsidR="008B373A" w:rsidRPr="00C01B2B" w14:paraId="3F6751A4" w14:textId="77777777" w:rsidTr="4A95BFCF">
        <w:tc>
          <w:tcPr>
            <w:tcW w:w="1576" w:type="dxa"/>
            <w:shd w:val="clear" w:color="auto" w:fill="F2F2F2" w:themeFill="background1" w:themeFillShade="F2"/>
          </w:tcPr>
          <w:p w14:paraId="2549ECC0" w14:textId="680C9663" w:rsidR="008B373A" w:rsidRPr="00C01B2B" w:rsidRDefault="008B373A" w:rsidP="004D28B0">
            <w:pPr>
              <w:tabs>
                <w:tab w:val="left" w:pos="66"/>
              </w:tabs>
              <w:rPr>
                <w:rFonts w:ascii="Calibri" w:eastAsia="Calibri" w:hAnsi="Calibri" w:cs="Calibri"/>
                <w:bCs/>
                <w:szCs w:val="24"/>
              </w:rPr>
            </w:pPr>
            <w:r w:rsidRPr="00C01B2B">
              <w:rPr>
                <w:rFonts w:ascii="Calibri" w:eastAsia="Calibri" w:hAnsi="Calibri" w:cs="Calibri"/>
                <w:bCs/>
                <w:szCs w:val="24"/>
              </w:rPr>
              <w:t xml:space="preserve">Standardized </w:t>
            </w:r>
            <w:r>
              <w:rPr>
                <w:rFonts w:ascii="Calibri" w:eastAsia="Calibri" w:hAnsi="Calibri" w:cs="Calibri"/>
                <w:bCs/>
                <w:szCs w:val="24"/>
              </w:rPr>
              <w:t>Exams/</w:t>
            </w:r>
            <w:r w:rsidRPr="00C01B2B">
              <w:rPr>
                <w:rFonts w:ascii="Calibri" w:eastAsia="Calibri" w:hAnsi="Calibri" w:cs="Calibri"/>
                <w:bCs/>
                <w:szCs w:val="24"/>
              </w:rPr>
              <w:t>Test</w:t>
            </w:r>
            <w:r>
              <w:rPr>
                <w:rFonts w:ascii="Calibri" w:eastAsia="Calibri" w:hAnsi="Calibri" w:cs="Calibri"/>
                <w:bCs/>
                <w:szCs w:val="24"/>
              </w:rPr>
              <w:t xml:space="preserve"> Results</w:t>
            </w:r>
            <w:r w:rsidRPr="00C01B2B">
              <w:rPr>
                <w:rFonts w:ascii="Calibri" w:eastAsia="Calibri" w:hAnsi="Calibri" w:cs="Calibri"/>
                <w:bCs/>
                <w:szCs w:val="24"/>
              </w:rPr>
              <w:t xml:space="preserve">: </w:t>
            </w:r>
          </w:p>
        </w:tc>
        <w:tc>
          <w:tcPr>
            <w:tcW w:w="7774" w:type="dxa"/>
            <w:shd w:val="clear" w:color="auto" w:fill="F2F2F2" w:themeFill="background1" w:themeFillShade="F2"/>
          </w:tcPr>
          <w:p w14:paraId="13BC8EC4" w14:textId="77777777" w:rsidR="008B373A" w:rsidRPr="00050B5B" w:rsidRDefault="008B373A" w:rsidP="004D28B0">
            <w:pPr>
              <w:tabs>
                <w:tab w:val="left" w:pos="66"/>
              </w:tabs>
              <w:rPr>
                <w:rFonts w:ascii="Calibri" w:eastAsia="Calibri" w:hAnsi="Calibri" w:cs="Calibri"/>
                <w:szCs w:val="24"/>
              </w:rPr>
            </w:pPr>
          </w:p>
          <w:p w14:paraId="5E5EA87C" w14:textId="77777777" w:rsidR="00164B70" w:rsidRPr="00050B5B" w:rsidRDefault="00164B70" w:rsidP="004D28B0">
            <w:pPr>
              <w:tabs>
                <w:tab w:val="left" w:pos="66"/>
              </w:tabs>
              <w:rPr>
                <w:rFonts w:ascii="Calibri" w:eastAsia="Calibri" w:hAnsi="Calibri" w:cs="Calibri"/>
                <w:szCs w:val="24"/>
              </w:rPr>
            </w:pPr>
          </w:p>
          <w:p w14:paraId="424A81EE" w14:textId="707283C5" w:rsidR="00164B70" w:rsidRPr="00050B5B" w:rsidRDefault="00164B70" w:rsidP="004D28B0">
            <w:pPr>
              <w:tabs>
                <w:tab w:val="left" w:pos="66"/>
              </w:tabs>
              <w:rPr>
                <w:rFonts w:ascii="Calibri" w:eastAsia="Calibri" w:hAnsi="Calibri" w:cs="Calibri"/>
                <w:szCs w:val="24"/>
              </w:rPr>
            </w:pPr>
          </w:p>
        </w:tc>
      </w:tr>
      <w:tr w:rsidR="008B373A" w:rsidRPr="00C01B2B" w14:paraId="42E5D08E" w14:textId="77777777" w:rsidTr="4A95BFCF">
        <w:tc>
          <w:tcPr>
            <w:tcW w:w="1576" w:type="dxa"/>
            <w:shd w:val="clear" w:color="auto" w:fill="auto"/>
          </w:tcPr>
          <w:p w14:paraId="79B3D3AC" w14:textId="229AB7C3" w:rsidR="008B373A" w:rsidRPr="00C01B2B" w:rsidRDefault="008B373A" w:rsidP="004D28B0">
            <w:pPr>
              <w:tabs>
                <w:tab w:val="left" w:pos="66"/>
              </w:tabs>
              <w:rPr>
                <w:rFonts w:ascii="Calibri" w:eastAsia="Calibri" w:hAnsi="Calibri" w:cs="Calibri"/>
                <w:bCs/>
                <w:szCs w:val="24"/>
              </w:rPr>
            </w:pPr>
            <w:r w:rsidRPr="00C01B2B">
              <w:rPr>
                <w:rFonts w:ascii="Calibri" w:eastAsia="Calibri" w:hAnsi="Calibri" w:cs="Calibri"/>
                <w:bCs/>
                <w:szCs w:val="24"/>
              </w:rPr>
              <w:t>Academic Coach</w:t>
            </w:r>
            <w:r>
              <w:rPr>
                <w:rFonts w:ascii="Calibri" w:eastAsia="Calibri" w:hAnsi="Calibri" w:cs="Calibri"/>
                <w:bCs/>
                <w:szCs w:val="24"/>
              </w:rPr>
              <w:t xml:space="preserve"> mtgs</w:t>
            </w:r>
            <w:r w:rsidRPr="00C01B2B">
              <w:rPr>
                <w:rFonts w:ascii="Calibri" w:eastAsia="Calibri" w:hAnsi="Calibri" w:cs="Calibri"/>
                <w:bCs/>
                <w:szCs w:val="24"/>
              </w:rPr>
              <w:t>:</w:t>
            </w:r>
            <w:r>
              <w:rPr>
                <w:rFonts w:ascii="Calibri" w:eastAsia="Calibri" w:hAnsi="Calibri" w:cs="Calibri"/>
                <w:bCs/>
                <w:szCs w:val="24"/>
              </w:rPr>
              <w:t xml:space="preserve"> </w:t>
            </w:r>
            <w:r w:rsidRPr="00C01B2B">
              <w:rPr>
                <w:rFonts w:ascii="Calibri" w:eastAsia="Calibri" w:hAnsi="Calibri" w:cs="Calibri"/>
                <w:bCs/>
                <w:i/>
                <w:szCs w:val="24"/>
              </w:rPr>
              <w:t>strength</w:t>
            </w:r>
            <w:r>
              <w:rPr>
                <w:rFonts w:ascii="Calibri" w:eastAsia="Calibri" w:hAnsi="Calibri" w:cs="Calibri"/>
                <w:bCs/>
                <w:i/>
                <w:szCs w:val="24"/>
              </w:rPr>
              <w:t>s</w:t>
            </w:r>
            <w:r w:rsidRPr="00C01B2B">
              <w:rPr>
                <w:rFonts w:ascii="Calibri" w:eastAsia="Calibri" w:hAnsi="Calibri" w:cs="Calibri"/>
                <w:bCs/>
                <w:i/>
                <w:szCs w:val="24"/>
              </w:rPr>
              <w:t xml:space="preserve"> &amp; concern</w:t>
            </w:r>
            <w:r>
              <w:rPr>
                <w:rFonts w:ascii="Calibri" w:eastAsia="Calibri" w:hAnsi="Calibri" w:cs="Calibri"/>
                <w:bCs/>
                <w:i/>
                <w:szCs w:val="24"/>
              </w:rPr>
              <w:t>s</w:t>
            </w:r>
          </w:p>
        </w:tc>
        <w:tc>
          <w:tcPr>
            <w:tcW w:w="7774" w:type="dxa"/>
            <w:shd w:val="clear" w:color="auto" w:fill="auto"/>
          </w:tcPr>
          <w:p w14:paraId="54DD251E" w14:textId="77777777" w:rsidR="008B373A" w:rsidRPr="00050B5B" w:rsidRDefault="008B373A" w:rsidP="004D28B0">
            <w:pPr>
              <w:tabs>
                <w:tab w:val="left" w:pos="66"/>
              </w:tabs>
              <w:rPr>
                <w:rFonts w:ascii="Calibri" w:eastAsia="Calibri" w:hAnsi="Calibri" w:cs="Calibri"/>
                <w:szCs w:val="24"/>
              </w:rPr>
            </w:pPr>
          </w:p>
        </w:tc>
      </w:tr>
      <w:tr w:rsidR="008B373A" w:rsidRPr="00C01B2B" w14:paraId="18196C4C" w14:textId="77777777" w:rsidTr="4A95BFCF">
        <w:tc>
          <w:tcPr>
            <w:tcW w:w="1576" w:type="dxa"/>
            <w:shd w:val="clear" w:color="auto" w:fill="F2F2F2" w:themeFill="background1" w:themeFillShade="F2"/>
          </w:tcPr>
          <w:p w14:paraId="057EBD91" w14:textId="6F86D4B3" w:rsidR="008B373A" w:rsidRPr="00C01B2B" w:rsidRDefault="008B373A" w:rsidP="004D28B0">
            <w:pPr>
              <w:tabs>
                <w:tab w:val="left" w:pos="66"/>
              </w:tabs>
              <w:rPr>
                <w:rFonts w:ascii="Calibri" w:eastAsia="Calibri" w:hAnsi="Calibri" w:cs="Calibri"/>
                <w:bCs/>
                <w:szCs w:val="24"/>
              </w:rPr>
            </w:pPr>
            <w:r>
              <w:rPr>
                <w:rFonts w:ascii="Calibri" w:eastAsia="Calibri" w:hAnsi="Calibri" w:cs="Calibri"/>
                <w:bCs/>
                <w:szCs w:val="24"/>
              </w:rPr>
              <w:t xml:space="preserve">PD </w:t>
            </w:r>
            <w:r w:rsidR="005C6EE1">
              <w:rPr>
                <w:rFonts w:ascii="Calibri" w:eastAsia="Calibri" w:hAnsi="Calibri" w:cs="Calibri"/>
                <w:bCs/>
                <w:szCs w:val="24"/>
              </w:rPr>
              <w:t>m</w:t>
            </w:r>
            <w:r w:rsidRPr="00C01B2B">
              <w:rPr>
                <w:rFonts w:ascii="Calibri" w:eastAsia="Calibri" w:hAnsi="Calibri" w:cs="Calibri"/>
                <w:bCs/>
                <w:szCs w:val="24"/>
              </w:rPr>
              <w:t xml:space="preserve">tgs: </w:t>
            </w:r>
            <w:r w:rsidRPr="00C01B2B">
              <w:rPr>
                <w:rFonts w:ascii="Calibri" w:eastAsia="Calibri" w:hAnsi="Calibri" w:cs="Calibri"/>
                <w:bCs/>
                <w:i/>
                <w:szCs w:val="24"/>
              </w:rPr>
              <w:t>strength</w:t>
            </w:r>
            <w:r>
              <w:rPr>
                <w:rFonts w:ascii="Calibri" w:eastAsia="Calibri" w:hAnsi="Calibri" w:cs="Calibri"/>
                <w:bCs/>
                <w:i/>
                <w:szCs w:val="24"/>
              </w:rPr>
              <w:t>s</w:t>
            </w:r>
            <w:r w:rsidRPr="00C01B2B">
              <w:rPr>
                <w:rFonts w:ascii="Calibri" w:eastAsia="Calibri" w:hAnsi="Calibri" w:cs="Calibri"/>
                <w:bCs/>
                <w:i/>
                <w:szCs w:val="24"/>
              </w:rPr>
              <w:t xml:space="preserve"> &amp; concern</w:t>
            </w:r>
            <w:r>
              <w:rPr>
                <w:rFonts w:ascii="Calibri" w:eastAsia="Calibri" w:hAnsi="Calibri" w:cs="Calibri"/>
                <w:bCs/>
                <w:i/>
                <w:szCs w:val="24"/>
              </w:rPr>
              <w:t>s</w:t>
            </w:r>
          </w:p>
        </w:tc>
        <w:tc>
          <w:tcPr>
            <w:tcW w:w="7774" w:type="dxa"/>
            <w:shd w:val="clear" w:color="auto" w:fill="F2F2F2" w:themeFill="background1" w:themeFillShade="F2"/>
          </w:tcPr>
          <w:p w14:paraId="4DAF88BA" w14:textId="77777777" w:rsidR="008B373A" w:rsidRPr="00050B5B" w:rsidRDefault="008B373A" w:rsidP="004D28B0">
            <w:pPr>
              <w:tabs>
                <w:tab w:val="left" w:pos="66"/>
              </w:tabs>
              <w:rPr>
                <w:rFonts w:ascii="Calibri" w:eastAsia="Calibri" w:hAnsi="Calibri" w:cs="Calibri"/>
                <w:szCs w:val="24"/>
              </w:rPr>
            </w:pPr>
          </w:p>
          <w:p w14:paraId="387986FC" w14:textId="77777777" w:rsidR="00164B70" w:rsidRPr="00050B5B" w:rsidRDefault="00164B70" w:rsidP="004D28B0">
            <w:pPr>
              <w:tabs>
                <w:tab w:val="left" w:pos="66"/>
              </w:tabs>
              <w:rPr>
                <w:rFonts w:ascii="Calibri" w:eastAsia="Calibri" w:hAnsi="Calibri" w:cs="Calibri"/>
                <w:szCs w:val="24"/>
              </w:rPr>
            </w:pPr>
          </w:p>
          <w:p w14:paraId="6EAA58B1" w14:textId="12072DED" w:rsidR="00164B70" w:rsidRPr="00050B5B" w:rsidRDefault="00164B70" w:rsidP="004D28B0">
            <w:pPr>
              <w:tabs>
                <w:tab w:val="left" w:pos="66"/>
              </w:tabs>
              <w:rPr>
                <w:rFonts w:ascii="Calibri" w:eastAsia="Calibri" w:hAnsi="Calibri" w:cs="Calibri"/>
                <w:szCs w:val="24"/>
              </w:rPr>
            </w:pPr>
          </w:p>
        </w:tc>
      </w:tr>
      <w:tr w:rsidR="0061693F" w:rsidRPr="00C01B2B" w14:paraId="1843F134" w14:textId="77777777" w:rsidTr="4A95BFCF">
        <w:tc>
          <w:tcPr>
            <w:tcW w:w="1576" w:type="dxa"/>
            <w:shd w:val="clear" w:color="auto" w:fill="auto"/>
          </w:tcPr>
          <w:p w14:paraId="7CCA3F2A" w14:textId="22909E45" w:rsidR="0061693F" w:rsidRDefault="23C12199" w:rsidP="4A95BFCF">
            <w:pPr>
              <w:tabs>
                <w:tab w:val="left" w:pos="66"/>
              </w:tabs>
              <w:rPr>
                <w:rFonts w:ascii="Calibri" w:eastAsia="Calibri" w:hAnsi="Calibri" w:cs="Calibri"/>
              </w:rPr>
            </w:pPr>
            <w:r w:rsidRPr="4A95BFCF">
              <w:rPr>
                <w:rFonts w:ascii="Calibri" w:eastAsia="Calibri" w:hAnsi="Calibri" w:cs="Calibri"/>
              </w:rPr>
              <w:t>Summary of EPA</w:t>
            </w:r>
            <w:r w:rsidR="0533238F" w:rsidRPr="4A95BFCF">
              <w:rPr>
                <w:rFonts w:ascii="Calibri" w:eastAsia="Calibri" w:hAnsi="Calibri" w:cs="Calibri"/>
              </w:rPr>
              <w:t xml:space="preserve"> progress</w:t>
            </w:r>
          </w:p>
        </w:tc>
        <w:tc>
          <w:tcPr>
            <w:tcW w:w="7774" w:type="dxa"/>
            <w:shd w:val="clear" w:color="auto" w:fill="auto"/>
          </w:tcPr>
          <w:p w14:paraId="75E61F19" w14:textId="77777777" w:rsidR="0061693F" w:rsidRPr="00050B5B" w:rsidRDefault="0061693F" w:rsidP="0061693F">
            <w:pPr>
              <w:tabs>
                <w:tab w:val="left" w:pos="66"/>
              </w:tabs>
              <w:rPr>
                <w:rFonts w:ascii="Calibri" w:eastAsia="Calibri" w:hAnsi="Calibri" w:cs="Calibri"/>
                <w:szCs w:val="24"/>
              </w:rPr>
            </w:pPr>
          </w:p>
        </w:tc>
      </w:tr>
      <w:tr w:rsidR="0061693F" w:rsidRPr="00C01B2B" w14:paraId="1D199346" w14:textId="77777777" w:rsidTr="4A95BFCF">
        <w:tc>
          <w:tcPr>
            <w:tcW w:w="1576" w:type="dxa"/>
            <w:shd w:val="clear" w:color="auto" w:fill="F2F2F2" w:themeFill="background1" w:themeFillShade="F2"/>
          </w:tcPr>
          <w:p w14:paraId="778D2AEE" w14:textId="78FBC05A" w:rsidR="0061693F" w:rsidRDefault="0061693F" w:rsidP="0061693F">
            <w:pPr>
              <w:tabs>
                <w:tab w:val="left" w:pos="66"/>
              </w:tabs>
              <w:rPr>
                <w:rFonts w:ascii="Calibri" w:eastAsia="Calibri" w:hAnsi="Calibri" w:cs="Calibri"/>
                <w:bCs/>
                <w:szCs w:val="24"/>
              </w:rPr>
            </w:pPr>
            <w:r>
              <w:rPr>
                <w:rFonts w:ascii="Calibri" w:eastAsia="Calibri" w:hAnsi="Calibri" w:cs="Calibri"/>
                <w:bCs/>
                <w:szCs w:val="24"/>
              </w:rPr>
              <w:t xml:space="preserve">Summary of ITARs </w:t>
            </w:r>
          </w:p>
        </w:tc>
        <w:tc>
          <w:tcPr>
            <w:tcW w:w="7774" w:type="dxa"/>
            <w:shd w:val="clear" w:color="auto" w:fill="F2F2F2" w:themeFill="background1" w:themeFillShade="F2"/>
          </w:tcPr>
          <w:p w14:paraId="7DB4D342" w14:textId="77777777" w:rsidR="0061693F" w:rsidRPr="00050B5B" w:rsidRDefault="0061693F" w:rsidP="0061693F">
            <w:pPr>
              <w:tabs>
                <w:tab w:val="left" w:pos="66"/>
              </w:tabs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238601FE" w14:textId="77777777" w:rsidR="00890F36" w:rsidRDefault="00890F36" w:rsidP="00E12D53">
      <w:pPr>
        <w:tabs>
          <w:tab w:val="left" w:pos="66"/>
        </w:tabs>
        <w:rPr>
          <w:rFonts w:ascii="Calibri" w:hAnsi="Calibri"/>
          <w:b/>
          <w:szCs w:val="22"/>
        </w:rPr>
      </w:pPr>
    </w:p>
    <w:p w14:paraId="00C174BA" w14:textId="77777777" w:rsidR="005B67D6" w:rsidRDefault="005B67D6"/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6644"/>
        <w:gridCol w:w="1405"/>
      </w:tblGrid>
      <w:tr w:rsidR="009C2A6B" w:rsidRPr="009C2A6B" w14:paraId="6BC7B2B7" w14:textId="77777777" w:rsidTr="001041F1">
        <w:tc>
          <w:tcPr>
            <w:tcW w:w="9338" w:type="dxa"/>
            <w:gridSpan w:val="3"/>
            <w:shd w:val="clear" w:color="auto" w:fill="D9D9D9" w:themeFill="background1" w:themeFillShade="D9"/>
          </w:tcPr>
          <w:p w14:paraId="4DDBAF90" w14:textId="77777777" w:rsidR="009C2A6B" w:rsidRPr="009C2A6B" w:rsidRDefault="009C2A6B" w:rsidP="009C2A6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C2A6B">
              <w:rPr>
                <w:rFonts w:cstheme="minorHAnsi"/>
                <w:b/>
                <w:bCs/>
                <w:sz w:val="28"/>
                <w:szCs w:val="28"/>
              </w:rPr>
              <w:t>Summary of ITARs (areas of strength and concern)</w:t>
            </w:r>
          </w:p>
          <w:p w14:paraId="7FEB10CF" w14:textId="77777777" w:rsidR="009C2A6B" w:rsidRPr="009C2A6B" w:rsidRDefault="009C2A6B" w:rsidP="009C2A6B">
            <w:pPr>
              <w:rPr>
                <w:rFonts w:cstheme="minorHAnsi"/>
                <w:i/>
              </w:rPr>
            </w:pPr>
            <w:r w:rsidRPr="009C2A6B">
              <w:rPr>
                <w:rFonts w:cstheme="minorHAnsi"/>
                <w:i/>
              </w:rPr>
              <w:t xml:space="preserve">Programs are not required to utilize the format below. Use the format most suitable for your program. Actual ITARs will be accessed via MedSIS and reviewed by the EAB.  </w:t>
            </w:r>
          </w:p>
          <w:p w14:paraId="77F0CBCF" w14:textId="77777777" w:rsidR="009C2A6B" w:rsidRPr="009C2A6B" w:rsidRDefault="009C2A6B" w:rsidP="009C2A6B">
            <w:pPr>
              <w:rPr>
                <w:rFonts w:cstheme="minorHAnsi"/>
                <w:b/>
              </w:rPr>
            </w:pPr>
            <w:r w:rsidRPr="009C2A6B">
              <w:rPr>
                <w:rFonts w:cstheme="minorHAnsi"/>
                <w:b/>
              </w:rPr>
              <w:t>*SAT=satisfactory, PS=provisional satisfactory, US=unsatisfactory, INC=incomplete, PEN=pending</w:t>
            </w:r>
          </w:p>
        </w:tc>
      </w:tr>
      <w:tr w:rsidR="009C2A6B" w:rsidRPr="009C2A6B" w14:paraId="3C1D46CC" w14:textId="77777777" w:rsidTr="009C2A6B">
        <w:trPr>
          <w:trHeight w:val="472"/>
        </w:trPr>
        <w:tc>
          <w:tcPr>
            <w:tcW w:w="1289" w:type="dxa"/>
            <w:shd w:val="clear" w:color="auto" w:fill="F2F2F2" w:themeFill="background1" w:themeFillShade="F2"/>
          </w:tcPr>
          <w:p w14:paraId="672013AF" w14:textId="77777777" w:rsidR="009C2A6B" w:rsidRPr="009C2A6B" w:rsidRDefault="009C2A6B" w:rsidP="009C2A6B">
            <w:pPr>
              <w:rPr>
                <w:rFonts w:cstheme="minorHAnsi"/>
                <w:b/>
                <w:bCs/>
              </w:rPr>
            </w:pPr>
            <w:r w:rsidRPr="009C2A6B">
              <w:rPr>
                <w:rFonts w:cstheme="minorHAnsi"/>
                <w:b/>
                <w:bCs/>
              </w:rPr>
              <w:t>ROTATION</w:t>
            </w:r>
          </w:p>
        </w:tc>
        <w:tc>
          <w:tcPr>
            <w:tcW w:w="6644" w:type="dxa"/>
            <w:shd w:val="clear" w:color="auto" w:fill="F2F2F2" w:themeFill="background1" w:themeFillShade="F2"/>
          </w:tcPr>
          <w:p w14:paraId="54A00E7E" w14:textId="77777777" w:rsidR="009C2A6B" w:rsidRPr="009C2A6B" w:rsidRDefault="009C2A6B" w:rsidP="009C2A6B">
            <w:pPr>
              <w:rPr>
                <w:rFonts w:cstheme="minorHAnsi"/>
                <w:b/>
                <w:bCs/>
              </w:rPr>
            </w:pPr>
            <w:r w:rsidRPr="009C2A6B">
              <w:rPr>
                <w:rFonts w:cstheme="minorHAnsi"/>
                <w:b/>
                <w:bCs/>
              </w:rPr>
              <w:t>Key Comments/Summary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14:paraId="1B58E386" w14:textId="261ED5C0" w:rsidR="009C2A6B" w:rsidRPr="009C2A6B" w:rsidRDefault="00E75135" w:rsidP="009C2A6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Status (SAT, PS, US, INC, PEN)</w:t>
            </w:r>
          </w:p>
        </w:tc>
      </w:tr>
      <w:tr w:rsidR="009C2A6B" w:rsidRPr="009C2A6B" w14:paraId="55B3C624" w14:textId="77777777" w:rsidTr="009C2A6B">
        <w:tc>
          <w:tcPr>
            <w:tcW w:w="1289" w:type="dxa"/>
            <w:shd w:val="clear" w:color="auto" w:fill="auto"/>
          </w:tcPr>
          <w:p w14:paraId="4A31E603" w14:textId="77777777" w:rsidR="009C2A6B" w:rsidRPr="00050B5B" w:rsidRDefault="009C2A6B" w:rsidP="009C2A6B">
            <w:pPr>
              <w:rPr>
                <w:rFonts w:cstheme="minorHAnsi"/>
                <w:bCs/>
              </w:rPr>
            </w:pPr>
          </w:p>
        </w:tc>
        <w:tc>
          <w:tcPr>
            <w:tcW w:w="6644" w:type="dxa"/>
            <w:shd w:val="clear" w:color="auto" w:fill="auto"/>
          </w:tcPr>
          <w:p w14:paraId="7751DC20" w14:textId="77777777" w:rsidR="009C2A6B" w:rsidRPr="00050B5B" w:rsidRDefault="009C2A6B" w:rsidP="009C2A6B">
            <w:pPr>
              <w:rPr>
                <w:rFonts w:cstheme="minorHAnsi"/>
                <w:bCs/>
                <w:u w:val="single"/>
              </w:rPr>
            </w:pPr>
          </w:p>
        </w:tc>
        <w:tc>
          <w:tcPr>
            <w:tcW w:w="1405" w:type="dxa"/>
            <w:shd w:val="clear" w:color="auto" w:fill="auto"/>
          </w:tcPr>
          <w:p w14:paraId="1A76AC11" w14:textId="77777777" w:rsidR="009C2A6B" w:rsidRPr="00050B5B" w:rsidRDefault="009C2A6B" w:rsidP="009C2A6B">
            <w:pPr>
              <w:rPr>
                <w:rFonts w:cstheme="minorHAnsi"/>
                <w:bCs/>
                <w:u w:val="single"/>
              </w:rPr>
            </w:pPr>
          </w:p>
        </w:tc>
      </w:tr>
      <w:tr w:rsidR="009C2A6B" w:rsidRPr="009C2A6B" w14:paraId="2B445367" w14:textId="77777777" w:rsidTr="009C2A6B">
        <w:tc>
          <w:tcPr>
            <w:tcW w:w="1289" w:type="dxa"/>
            <w:shd w:val="clear" w:color="auto" w:fill="F2F2F2" w:themeFill="background1" w:themeFillShade="F2"/>
          </w:tcPr>
          <w:p w14:paraId="6CC5353B" w14:textId="77777777" w:rsidR="009C2A6B" w:rsidRPr="00050B5B" w:rsidRDefault="009C2A6B" w:rsidP="009C2A6B">
            <w:pPr>
              <w:rPr>
                <w:rFonts w:cstheme="minorHAnsi"/>
                <w:bCs/>
              </w:rPr>
            </w:pPr>
          </w:p>
          <w:p w14:paraId="649816B0" w14:textId="77777777" w:rsidR="009C2A6B" w:rsidRPr="00050B5B" w:rsidRDefault="009C2A6B" w:rsidP="009C2A6B">
            <w:pPr>
              <w:rPr>
                <w:rFonts w:cstheme="minorHAnsi"/>
                <w:bCs/>
              </w:rPr>
            </w:pPr>
          </w:p>
        </w:tc>
        <w:tc>
          <w:tcPr>
            <w:tcW w:w="6644" w:type="dxa"/>
            <w:shd w:val="clear" w:color="auto" w:fill="F2F2F2" w:themeFill="background1" w:themeFillShade="F2"/>
          </w:tcPr>
          <w:p w14:paraId="39AB3A53" w14:textId="77777777" w:rsidR="009C2A6B" w:rsidRPr="00050B5B" w:rsidRDefault="009C2A6B" w:rsidP="009C2A6B">
            <w:pPr>
              <w:rPr>
                <w:rFonts w:cstheme="minorHAnsi"/>
                <w:bCs/>
                <w:u w:val="single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</w:tcPr>
          <w:p w14:paraId="78E95A91" w14:textId="77777777" w:rsidR="009C2A6B" w:rsidRPr="00050B5B" w:rsidRDefault="009C2A6B" w:rsidP="009C2A6B">
            <w:pPr>
              <w:rPr>
                <w:rFonts w:cstheme="minorHAnsi"/>
                <w:bCs/>
                <w:u w:val="single"/>
              </w:rPr>
            </w:pPr>
          </w:p>
        </w:tc>
      </w:tr>
      <w:tr w:rsidR="009C2A6B" w:rsidRPr="009C2A6B" w14:paraId="5553BFF3" w14:textId="77777777" w:rsidTr="009C2A6B">
        <w:tc>
          <w:tcPr>
            <w:tcW w:w="1289" w:type="dxa"/>
            <w:shd w:val="clear" w:color="auto" w:fill="auto"/>
          </w:tcPr>
          <w:p w14:paraId="77407174" w14:textId="77777777" w:rsidR="009C2A6B" w:rsidRPr="00050B5B" w:rsidRDefault="009C2A6B" w:rsidP="009C2A6B">
            <w:pPr>
              <w:rPr>
                <w:rFonts w:cstheme="minorHAnsi"/>
                <w:bCs/>
              </w:rPr>
            </w:pPr>
          </w:p>
        </w:tc>
        <w:tc>
          <w:tcPr>
            <w:tcW w:w="6644" w:type="dxa"/>
            <w:shd w:val="clear" w:color="auto" w:fill="auto"/>
          </w:tcPr>
          <w:p w14:paraId="7E4D6393" w14:textId="77777777" w:rsidR="009C2A6B" w:rsidRPr="00050B5B" w:rsidRDefault="009C2A6B" w:rsidP="009C2A6B">
            <w:pPr>
              <w:rPr>
                <w:rFonts w:cstheme="minorHAnsi"/>
                <w:bCs/>
                <w:u w:val="single"/>
              </w:rPr>
            </w:pPr>
          </w:p>
        </w:tc>
        <w:tc>
          <w:tcPr>
            <w:tcW w:w="1405" w:type="dxa"/>
            <w:shd w:val="clear" w:color="auto" w:fill="auto"/>
          </w:tcPr>
          <w:p w14:paraId="79F20917" w14:textId="77777777" w:rsidR="009C2A6B" w:rsidRPr="00050B5B" w:rsidRDefault="009C2A6B" w:rsidP="009C2A6B">
            <w:pPr>
              <w:rPr>
                <w:rFonts w:cstheme="minorHAnsi"/>
                <w:bCs/>
                <w:u w:val="single"/>
              </w:rPr>
            </w:pPr>
          </w:p>
        </w:tc>
      </w:tr>
    </w:tbl>
    <w:p w14:paraId="0D025188" w14:textId="77777777" w:rsidR="009C2A6B" w:rsidRDefault="009C2A6B"/>
    <w:p w14:paraId="38B5C4B3" w14:textId="77777777" w:rsidR="009C2A6B" w:rsidRDefault="009C2A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2B566B" w14:paraId="0131E1F4" w14:textId="77777777" w:rsidTr="00050B5B">
        <w:tc>
          <w:tcPr>
            <w:tcW w:w="9350" w:type="dxa"/>
            <w:gridSpan w:val="2"/>
            <w:shd w:val="clear" w:color="auto" w:fill="D9D9D9"/>
          </w:tcPr>
          <w:p w14:paraId="2D0DB051" w14:textId="2AEBB69D" w:rsidR="002B566B" w:rsidRPr="00C01B2B" w:rsidRDefault="00C617BA" w:rsidP="004D28B0">
            <w:pPr>
              <w:tabs>
                <w:tab w:val="left" w:pos="66"/>
              </w:tabs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Trainee</w:t>
            </w:r>
            <w:r w:rsidRPr="00C01B2B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2B566B" w:rsidRPr="00C01B2B">
              <w:rPr>
                <w:rFonts w:ascii="Calibri" w:eastAsia="Calibri" w:hAnsi="Calibri"/>
                <w:b/>
                <w:sz w:val="28"/>
                <w:szCs w:val="28"/>
              </w:rPr>
              <w:t>Reflection:</w:t>
            </w:r>
          </w:p>
        </w:tc>
      </w:tr>
      <w:tr w:rsidR="005B67D6" w14:paraId="4D17A91E" w14:textId="77777777" w:rsidTr="00050B5B">
        <w:tc>
          <w:tcPr>
            <w:tcW w:w="3145" w:type="dxa"/>
            <w:shd w:val="clear" w:color="auto" w:fill="auto"/>
          </w:tcPr>
          <w:p w14:paraId="71B60EE7" w14:textId="20B99D4B" w:rsidR="002B566B" w:rsidRPr="00C01B2B" w:rsidRDefault="005C6EE1" w:rsidP="004D28B0">
            <w:pPr>
              <w:tabs>
                <w:tab w:val="left" w:pos="66"/>
              </w:tabs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Self-</w:t>
            </w:r>
            <w:r w:rsidR="002B566B" w:rsidRPr="00C01B2B">
              <w:rPr>
                <w:rFonts w:ascii="Calibri" w:eastAsia="Calibri" w:hAnsi="Calibri"/>
                <w:szCs w:val="22"/>
              </w:rPr>
              <w:t>Identified Areas of Strength:</w:t>
            </w:r>
          </w:p>
          <w:p w14:paraId="706695C6" w14:textId="77777777" w:rsidR="002B566B" w:rsidRPr="00C01B2B" w:rsidRDefault="002B566B" w:rsidP="004D28B0">
            <w:pPr>
              <w:tabs>
                <w:tab w:val="left" w:pos="66"/>
              </w:tabs>
              <w:rPr>
                <w:rFonts w:ascii="Calibri" w:eastAsia="Calibri" w:hAnsi="Calibri"/>
                <w:szCs w:val="22"/>
              </w:rPr>
            </w:pPr>
          </w:p>
          <w:p w14:paraId="2A8CBADA" w14:textId="77777777" w:rsidR="002B566B" w:rsidRPr="00C01B2B" w:rsidRDefault="002B566B" w:rsidP="004D28B0">
            <w:pPr>
              <w:tabs>
                <w:tab w:val="left" w:pos="66"/>
              </w:tabs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6205" w:type="dxa"/>
            <w:shd w:val="clear" w:color="auto" w:fill="auto"/>
          </w:tcPr>
          <w:p w14:paraId="73E902A7" w14:textId="77777777" w:rsidR="002B566B" w:rsidRPr="00050B5B" w:rsidRDefault="002B566B" w:rsidP="004D28B0">
            <w:pPr>
              <w:tabs>
                <w:tab w:val="left" w:pos="66"/>
              </w:tabs>
              <w:rPr>
                <w:rFonts w:eastAsia="Calibri"/>
                <w:szCs w:val="22"/>
              </w:rPr>
            </w:pPr>
          </w:p>
        </w:tc>
      </w:tr>
      <w:tr w:rsidR="005B67D6" w14:paraId="2BA83063" w14:textId="77777777" w:rsidTr="00050B5B">
        <w:tc>
          <w:tcPr>
            <w:tcW w:w="3145" w:type="dxa"/>
            <w:shd w:val="clear" w:color="auto" w:fill="F2F2F2"/>
          </w:tcPr>
          <w:p w14:paraId="1FBFC5D5" w14:textId="4C231101" w:rsidR="002B566B" w:rsidRPr="00C01B2B" w:rsidRDefault="005C6EE1" w:rsidP="004D28B0">
            <w:pPr>
              <w:tabs>
                <w:tab w:val="left" w:pos="66"/>
              </w:tabs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Self-</w:t>
            </w:r>
            <w:r w:rsidR="002B566B" w:rsidRPr="00C01B2B">
              <w:rPr>
                <w:rFonts w:ascii="Calibri" w:eastAsia="Calibri" w:hAnsi="Calibri"/>
                <w:szCs w:val="22"/>
              </w:rPr>
              <w:t xml:space="preserve">Identified Areas </w:t>
            </w:r>
            <w:r>
              <w:rPr>
                <w:rFonts w:ascii="Calibri" w:eastAsia="Calibri" w:hAnsi="Calibri"/>
                <w:szCs w:val="22"/>
              </w:rPr>
              <w:t>for Growth</w:t>
            </w:r>
            <w:r w:rsidR="002B566B" w:rsidRPr="00C01B2B">
              <w:rPr>
                <w:rFonts w:ascii="Calibri" w:eastAsia="Calibri" w:hAnsi="Calibri"/>
                <w:szCs w:val="22"/>
              </w:rPr>
              <w:t>:</w:t>
            </w:r>
          </w:p>
          <w:p w14:paraId="1B153F5E" w14:textId="77777777" w:rsidR="002B566B" w:rsidRPr="00C01B2B" w:rsidRDefault="002B566B" w:rsidP="004D28B0">
            <w:pPr>
              <w:tabs>
                <w:tab w:val="left" w:pos="66"/>
              </w:tabs>
              <w:rPr>
                <w:rFonts w:ascii="Calibri" w:eastAsia="Calibri" w:hAnsi="Calibri"/>
                <w:i/>
                <w:szCs w:val="22"/>
              </w:rPr>
            </w:pPr>
          </w:p>
          <w:p w14:paraId="192CBB76" w14:textId="77777777" w:rsidR="002B566B" w:rsidRPr="00C01B2B" w:rsidRDefault="002B566B" w:rsidP="004D28B0">
            <w:pPr>
              <w:tabs>
                <w:tab w:val="left" w:pos="66"/>
              </w:tabs>
              <w:rPr>
                <w:rFonts w:ascii="Calibri" w:eastAsia="Calibri" w:hAnsi="Calibri"/>
                <w:i/>
                <w:szCs w:val="22"/>
              </w:rPr>
            </w:pPr>
          </w:p>
        </w:tc>
        <w:tc>
          <w:tcPr>
            <w:tcW w:w="6205" w:type="dxa"/>
            <w:shd w:val="clear" w:color="auto" w:fill="F2F2F2"/>
          </w:tcPr>
          <w:p w14:paraId="64206E30" w14:textId="77777777" w:rsidR="002B566B" w:rsidRPr="00050B5B" w:rsidRDefault="002B566B" w:rsidP="004D28B0">
            <w:pPr>
              <w:tabs>
                <w:tab w:val="left" w:pos="66"/>
              </w:tabs>
              <w:rPr>
                <w:rFonts w:eastAsia="Calibri"/>
                <w:szCs w:val="22"/>
              </w:rPr>
            </w:pPr>
          </w:p>
          <w:p w14:paraId="4B301CDA" w14:textId="77777777" w:rsidR="002B566B" w:rsidRPr="00050B5B" w:rsidRDefault="002B566B" w:rsidP="004D28B0">
            <w:pPr>
              <w:tabs>
                <w:tab w:val="left" w:pos="66"/>
              </w:tabs>
              <w:rPr>
                <w:rFonts w:eastAsia="Calibri"/>
                <w:szCs w:val="22"/>
              </w:rPr>
            </w:pPr>
          </w:p>
          <w:p w14:paraId="0FCFA2E0" w14:textId="77777777" w:rsidR="002B566B" w:rsidRPr="00050B5B" w:rsidRDefault="002B566B" w:rsidP="004D28B0">
            <w:pPr>
              <w:tabs>
                <w:tab w:val="left" w:pos="66"/>
              </w:tabs>
              <w:rPr>
                <w:rFonts w:eastAsia="Calibri"/>
                <w:szCs w:val="22"/>
              </w:rPr>
            </w:pPr>
          </w:p>
        </w:tc>
      </w:tr>
      <w:tr w:rsidR="005B67D6" w14:paraId="2C942ED3" w14:textId="77777777" w:rsidTr="00050B5B">
        <w:tc>
          <w:tcPr>
            <w:tcW w:w="3145" w:type="dxa"/>
            <w:shd w:val="clear" w:color="auto" w:fill="auto"/>
          </w:tcPr>
          <w:p w14:paraId="6E55049A" w14:textId="524EB9B5" w:rsidR="002B566B" w:rsidRPr="00C01B2B" w:rsidRDefault="005B67D6" w:rsidP="004D28B0">
            <w:pPr>
              <w:tabs>
                <w:tab w:val="left" w:pos="66"/>
              </w:tabs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Personal </w:t>
            </w:r>
            <w:r w:rsidR="002B566B" w:rsidRPr="00C01B2B">
              <w:rPr>
                <w:rFonts w:ascii="Calibri" w:eastAsia="Calibri" w:hAnsi="Calibri"/>
                <w:szCs w:val="22"/>
              </w:rPr>
              <w:t>Learning Goals:</w:t>
            </w:r>
          </w:p>
          <w:p w14:paraId="4E9E8274" w14:textId="77777777" w:rsidR="002B566B" w:rsidRPr="00C01B2B" w:rsidRDefault="002B566B" w:rsidP="004D28B0">
            <w:pPr>
              <w:tabs>
                <w:tab w:val="left" w:pos="66"/>
              </w:tabs>
              <w:rPr>
                <w:rFonts w:ascii="Calibri" w:eastAsia="Calibri" w:hAnsi="Calibri"/>
                <w:i/>
                <w:szCs w:val="22"/>
              </w:rPr>
            </w:pPr>
          </w:p>
          <w:p w14:paraId="31FF7562" w14:textId="77777777" w:rsidR="002B566B" w:rsidRPr="00C01B2B" w:rsidRDefault="002B566B" w:rsidP="004D28B0">
            <w:pPr>
              <w:tabs>
                <w:tab w:val="left" w:pos="66"/>
              </w:tabs>
              <w:rPr>
                <w:rFonts w:ascii="Calibri" w:eastAsia="Calibri" w:hAnsi="Calibri"/>
                <w:i/>
                <w:szCs w:val="22"/>
              </w:rPr>
            </w:pPr>
          </w:p>
        </w:tc>
        <w:tc>
          <w:tcPr>
            <w:tcW w:w="6205" w:type="dxa"/>
            <w:shd w:val="clear" w:color="auto" w:fill="auto"/>
          </w:tcPr>
          <w:p w14:paraId="3046F0E4" w14:textId="77777777" w:rsidR="002B566B" w:rsidRPr="00050B5B" w:rsidRDefault="002B566B" w:rsidP="004D28B0">
            <w:pPr>
              <w:tabs>
                <w:tab w:val="left" w:pos="66"/>
              </w:tabs>
              <w:rPr>
                <w:rFonts w:eastAsia="Calibri"/>
                <w:szCs w:val="22"/>
              </w:rPr>
            </w:pPr>
          </w:p>
        </w:tc>
      </w:tr>
    </w:tbl>
    <w:p w14:paraId="3E4D0D8D" w14:textId="77777777" w:rsidR="002B566B" w:rsidRDefault="002B56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347"/>
      </w:tblGrid>
      <w:tr w:rsidR="00BB697C" w:rsidRPr="00C01B2B" w14:paraId="40E57919" w14:textId="77777777" w:rsidTr="7B6A737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2544F70" w14:textId="39DF0438" w:rsidR="00BB697C" w:rsidRPr="00BB697C" w:rsidRDefault="006F7139" w:rsidP="00A135DD">
            <w:pPr>
              <w:spacing w:after="20"/>
              <w:rPr>
                <w:rFonts w:eastAsia="Calibri" w:cstheme="minorHAnsi"/>
                <w:b/>
                <w:color w:val="78003C"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Prob</w:t>
            </w:r>
            <w:r w:rsidR="006473B2">
              <w:rPr>
                <w:rFonts w:eastAsia="Calibri" w:cstheme="minorHAnsi"/>
                <w:b/>
                <w:sz w:val="28"/>
                <w:szCs w:val="28"/>
              </w:rPr>
              <w:t>ation</w:t>
            </w:r>
            <w:r w:rsidR="00BB697C" w:rsidRPr="00BB697C">
              <w:rPr>
                <w:rFonts w:eastAsia="Calibri" w:cstheme="minorHAnsi"/>
                <w:b/>
                <w:sz w:val="28"/>
                <w:szCs w:val="28"/>
              </w:rPr>
              <w:t xml:space="preserve"> Plan:</w:t>
            </w:r>
          </w:p>
        </w:tc>
      </w:tr>
      <w:tr w:rsidR="00E12D53" w:rsidRPr="00C01B2B" w14:paraId="2A64CECD" w14:textId="77777777" w:rsidTr="7B6A7372">
        <w:tc>
          <w:tcPr>
            <w:tcW w:w="4003" w:type="dxa"/>
            <w:shd w:val="clear" w:color="auto" w:fill="auto"/>
          </w:tcPr>
          <w:p w14:paraId="2349C5B1" w14:textId="77777777" w:rsidR="00E12D53" w:rsidRPr="00C01B2B" w:rsidRDefault="00E12D53" w:rsidP="00A135DD">
            <w:pPr>
              <w:pStyle w:val="Heading1"/>
              <w:jc w:val="left"/>
              <w:rPr>
                <w:rFonts w:ascii="Calibri" w:eastAsia="Calibri" w:hAnsi="Calibri"/>
                <w:b/>
                <w:bCs/>
                <w:szCs w:val="22"/>
                <w:u w:val="none"/>
              </w:rPr>
            </w:pPr>
            <w:r w:rsidRPr="00C01B2B">
              <w:rPr>
                <w:rFonts w:ascii="Calibri" w:eastAsia="Calibri" w:hAnsi="Calibri"/>
                <w:szCs w:val="22"/>
                <w:u w:val="none"/>
              </w:rPr>
              <w:t xml:space="preserve">Problem Identification: </w:t>
            </w:r>
          </w:p>
          <w:p w14:paraId="235193AD" w14:textId="44BC41D4" w:rsidR="00E12D53" w:rsidRPr="00C01B2B" w:rsidRDefault="00E12D53" w:rsidP="00A135DD">
            <w:pPr>
              <w:pStyle w:val="Thoughts"/>
              <w:rPr>
                <w:rFonts w:ascii="Calibri" w:hAnsi="Calibri"/>
                <w:bCs/>
                <w:szCs w:val="22"/>
              </w:rPr>
            </w:pPr>
            <w:r w:rsidRPr="00C01B2B">
              <w:rPr>
                <w:rFonts w:ascii="Calibri" w:hAnsi="Calibri"/>
                <w:bCs/>
                <w:szCs w:val="22"/>
              </w:rPr>
              <w:t xml:space="preserve">Based on </w:t>
            </w:r>
            <w:r w:rsidRPr="00954231">
              <w:rPr>
                <w:rFonts w:ascii="Calibri" w:hAnsi="Calibri"/>
                <w:b/>
                <w:szCs w:val="22"/>
              </w:rPr>
              <w:t>CanMEDS roles</w:t>
            </w:r>
            <w:r w:rsidRPr="00C01B2B">
              <w:rPr>
                <w:rFonts w:ascii="Calibri" w:hAnsi="Calibri"/>
                <w:bCs/>
                <w:szCs w:val="22"/>
              </w:rPr>
              <w:t xml:space="preserve"> (see </w:t>
            </w:r>
            <w:r w:rsidR="00954231">
              <w:rPr>
                <w:rFonts w:ascii="Calibri" w:hAnsi="Calibri"/>
                <w:bCs/>
                <w:szCs w:val="22"/>
              </w:rPr>
              <w:t>end of document</w:t>
            </w:r>
            <w:r w:rsidRPr="00C01B2B">
              <w:rPr>
                <w:rFonts w:ascii="Calibri" w:hAnsi="Calibri"/>
                <w:bCs/>
                <w:szCs w:val="22"/>
              </w:rPr>
              <w:t>).</w:t>
            </w:r>
          </w:p>
          <w:p w14:paraId="120C4E94" w14:textId="77777777" w:rsidR="00E12D53" w:rsidRPr="00C01B2B" w:rsidRDefault="00E12D53" w:rsidP="00A135DD">
            <w:pPr>
              <w:pStyle w:val="Thoughts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347" w:type="dxa"/>
            <w:shd w:val="clear" w:color="auto" w:fill="auto"/>
          </w:tcPr>
          <w:p w14:paraId="42AFC42D" w14:textId="77777777" w:rsidR="00E12D53" w:rsidRPr="00050B5B" w:rsidRDefault="00E12D53" w:rsidP="00A135DD">
            <w:pPr>
              <w:spacing w:after="20"/>
              <w:rPr>
                <w:rFonts w:eastAsia="Calibri"/>
                <w:color w:val="78003C"/>
                <w:szCs w:val="22"/>
              </w:rPr>
            </w:pPr>
          </w:p>
        </w:tc>
      </w:tr>
      <w:tr w:rsidR="00E12D53" w:rsidRPr="00C01B2B" w14:paraId="7CC9DD71" w14:textId="77777777" w:rsidTr="7B6A7372">
        <w:tc>
          <w:tcPr>
            <w:tcW w:w="4003" w:type="dxa"/>
            <w:shd w:val="clear" w:color="auto" w:fill="F2F2F2" w:themeFill="background1" w:themeFillShade="F2"/>
          </w:tcPr>
          <w:p w14:paraId="0531BC1C" w14:textId="77777777" w:rsidR="00E12D53" w:rsidRPr="00C01B2B" w:rsidRDefault="00E12D53" w:rsidP="00A135DD">
            <w:pPr>
              <w:pStyle w:val="Heading1"/>
              <w:jc w:val="left"/>
              <w:rPr>
                <w:rFonts w:ascii="Calibri" w:eastAsia="Calibri" w:hAnsi="Calibri"/>
                <w:b/>
                <w:bCs/>
                <w:szCs w:val="22"/>
                <w:u w:val="none"/>
              </w:rPr>
            </w:pPr>
            <w:r w:rsidRPr="00C01B2B">
              <w:rPr>
                <w:rFonts w:ascii="Calibri" w:eastAsia="Calibri" w:hAnsi="Calibri"/>
                <w:szCs w:val="22"/>
                <w:u w:val="none"/>
              </w:rPr>
              <w:t>Learning Objectives:</w:t>
            </w:r>
          </w:p>
          <w:p w14:paraId="3A418C9C" w14:textId="701624B1" w:rsidR="00E12D53" w:rsidRPr="00C01B2B" w:rsidRDefault="7FAC4628" w:rsidP="7B6A7372">
            <w:pPr>
              <w:pStyle w:val="Thoughts"/>
              <w:rPr>
                <w:rFonts w:ascii="Calibri" w:hAnsi="Calibri"/>
              </w:rPr>
            </w:pPr>
            <w:r w:rsidRPr="7B6A7372">
              <w:rPr>
                <w:rFonts w:ascii="Calibri" w:hAnsi="Calibri"/>
              </w:rPr>
              <w:t xml:space="preserve">Based on the identified </w:t>
            </w:r>
            <w:r w:rsidR="70E73503" w:rsidRPr="7B6A7372">
              <w:rPr>
                <w:rFonts w:ascii="Calibri" w:hAnsi="Calibri"/>
              </w:rPr>
              <w:t xml:space="preserve">CanMEDS </w:t>
            </w:r>
            <w:r w:rsidRPr="7B6A7372">
              <w:rPr>
                <w:rFonts w:ascii="Calibri" w:hAnsi="Calibri"/>
              </w:rPr>
              <w:t xml:space="preserve">performance </w:t>
            </w:r>
          </w:p>
          <w:p w14:paraId="6843B248" w14:textId="63CD12A6" w:rsidR="00E12D53" w:rsidRPr="00C01B2B" w:rsidRDefault="53B6F201" w:rsidP="7B6A7372">
            <w:pPr>
              <w:pStyle w:val="Thoughts"/>
              <w:rPr>
                <w:rFonts w:ascii="Calibri" w:hAnsi="Calibri"/>
              </w:rPr>
            </w:pPr>
            <w:r w:rsidRPr="7B6A7372">
              <w:rPr>
                <w:rFonts w:ascii="Calibri" w:hAnsi="Calibri"/>
              </w:rPr>
              <w:t>concerns</w:t>
            </w:r>
            <w:r w:rsidR="6C72E7C7" w:rsidRPr="7B6A7372">
              <w:rPr>
                <w:rFonts w:ascii="Calibri" w:hAnsi="Calibri"/>
              </w:rPr>
              <w:t>/</w:t>
            </w:r>
            <w:r w:rsidRPr="7B6A7372">
              <w:rPr>
                <w:rFonts w:ascii="Calibri" w:hAnsi="Calibri"/>
              </w:rPr>
              <w:t>areas in need of development</w:t>
            </w:r>
            <w:r w:rsidR="2CA82778" w:rsidRPr="7B6A7372">
              <w:rPr>
                <w:rFonts w:ascii="Calibri" w:hAnsi="Calibri"/>
              </w:rPr>
              <w:t xml:space="preserve"> </w:t>
            </w:r>
          </w:p>
          <w:p w14:paraId="271CA723" w14:textId="58A88F6D" w:rsidR="00E12D53" w:rsidRPr="00C01B2B" w:rsidRDefault="00E12D53" w:rsidP="7B6A7372">
            <w:pPr>
              <w:pStyle w:val="Thoughts"/>
              <w:rPr>
                <w:rFonts w:ascii="Calibri" w:hAnsi="Calibri"/>
              </w:rPr>
            </w:pPr>
          </w:p>
        </w:tc>
        <w:tc>
          <w:tcPr>
            <w:tcW w:w="5347" w:type="dxa"/>
            <w:shd w:val="clear" w:color="auto" w:fill="F2F2F2" w:themeFill="background1" w:themeFillShade="F2"/>
          </w:tcPr>
          <w:p w14:paraId="75FBE423" w14:textId="77777777" w:rsidR="00E12D53" w:rsidRPr="00050B5B" w:rsidRDefault="00E12D53" w:rsidP="00A135DD">
            <w:pPr>
              <w:spacing w:after="20"/>
              <w:rPr>
                <w:rFonts w:eastAsia="Calibri"/>
                <w:color w:val="78003C"/>
                <w:szCs w:val="22"/>
              </w:rPr>
            </w:pPr>
          </w:p>
        </w:tc>
      </w:tr>
      <w:tr w:rsidR="00E12D53" w:rsidRPr="00C01B2B" w14:paraId="0D75E3D6" w14:textId="77777777" w:rsidTr="7B6A7372">
        <w:tc>
          <w:tcPr>
            <w:tcW w:w="4003" w:type="dxa"/>
            <w:shd w:val="clear" w:color="auto" w:fill="auto"/>
          </w:tcPr>
          <w:p w14:paraId="31B56351" w14:textId="77777777" w:rsidR="00E12D53" w:rsidRPr="00C01B2B" w:rsidRDefault="00E12D53" w:rsidP="00A135DD">
            <w:pPr>
              <w:pStyle w:val="Heading1"/>
              <w:jc w:val="left"/>
              <w:rPr>
                <w:rFonts w:ascii="Calibri" w:eastAsia="Calibri" w:hAnsi="Calibri"/>
                <w:szCs w:val="22"/>
                <w:u w:val="none"/>
              </w:rPr>
            </w:pPr>
            <w:r w:rsidRPr="00C01B2B">
              <w:rPr>
                <w:rFonts w:ascii="Calibri" w:eastAsia="Calibri" w:hAnsi="Calibri"/>
                <w:szCs w:val="22"/>
                <w:u w:val="none"/>
              </w:rPr>
              <w:t>Teaching &amp; Learning Strategies</w:t>
            </w:r>
            <w:r w:rsidRPr="00D313B6">
              <w:rPr>
                <w:rFonts w:ascii="Calibri" w:eastAsia="Calibri" w:hAnsi="Calibri"/>
                <w:szCs w:val="22"/>
                <w:u w:val="none"/>
              </w:rPr>
              <w:t>:</w:t>
            </w:r>
          </w:p>
          <w:p w14:paraId="0408BCE2" w14:textId="71F433E5" w:rsidR="00E12D53" w:rsidRDefault="00E12D53" w:rsidP="00A135DD">
            <w:pPr>
              <w:pStyle w:val="Thoughts"/>
              <w:rPr>
                <w:rFonts w:ascii="Calibri" w:hAnsi="Calibri"/>
                <w:bCs/>
                <w:szCs w:val="22"/>
              </w:rPr>
            </w:pPr>
            <w:r w:rsidRPr="00C01B2B">
              <w:rPr>
                <w:rFonts w:ascii="Calibri" w:hAnsi="Calibri"/>
                <w:bCs/>
                <w:szCs w:val="22"/>
              </w:rPr>
              <w:t xml:space="preserve">Consider different types of </w:t>
            </w:r>
            <w:r w:rsidR="00954231">
              <w:rPr>
                <w:rFonts w:ascii="Calibri" w:hAnsi="Calibri"/>
                <w:bCs/>
                <w:szCs w:val="22"/>
              </w:rPr>
              <w:t>supports (i</w:t>
            </w:r>
            <w:r w:rsidR="00284F4D">
              <w:rPr>
                <w:rFonts w:ascii="Calibri" w:hAnsi="Calibri"/>
                <w:bCs/>
                <w:szCs w:val="22"/>
              </w:rPr>
              <w:t>.</w:t>
            </w:r>
            <w:r w:rsidR="00954231">
              <w:rPr>
                <w:rFonts w:ascii="Calibri" w:hAnsi="Calibri"/>
                <w:bCs/>
                <w:szCs w:val="22"/>
              </w:rPr>
              <w:t xml:space="preserve">e., </w:t>
            </w:r>
            <w:r w:rsidRPr="00C01B2B">
              <w:rPr>
                <w:rFonts w:ascii="Calibri" w:hAnsi="Calibri"/>
                <w:bCs/>
                <w:szCs w:val="22"/>
              </w:rPr>
              <w:t>tutors</w:t>
            </w:r>
            <w:r w:rsidR="00954231">
              <w:rPr>
                <w:rFonts w:ascii="Calibri" w:hAnsi="Calibri"/>
                <w:bCs/>
                <w:szCs w:val="22"/>
              </w:rPr>
              <w:t>,</w:t>
            </w:r>
            <w:r w:rsidRPr="00C01B2B">
              <w:rPr>
                <w:rFonts w:ascii="Calibri" w:hAnsi="Calibri"/>
                <w:bCs/>
                <w:szCs w:val="22"/>
              </w:rPr>
              <w:t xml:space="preserve"> coaches</w:t>
            </w:r>
            <w:r w:rsidR="00954231">
              <w:rPr>
                <w:rFonts w:ascii="Calibri" w:hAnsi="Calibri"/>
                <w:bCs/>
                <w:szCs w:val="22"/>
              </w:rPr>
              <w:t xml:space="preserve">, </w:t>
            </w:r>
            <w:r>
              <w:rPr>
                <w:rFonts w:ascii="Calibri" w:hAnsi="Calibri"/>
                <w:bCs/>
                <w:szCs w:val="22"/>
              </w:rPr>
              <w:t>personal study</w:t>
            </w:r>
            <w:r w:rsidRPr="00C01B2B">
              <w:rPr>
                <w:rFonts w:ascii="Calibri" w:hAnsi="Calibri"/>
                <w:bCs/>
                <w:szCs w:val="22"/>
              </w:rPr>
              <w:t xml:space="preserve">, </w:t>
            </w:r>
            <w:r w:rsidR="006F7139">
              <w:rPr>
                <w:rFonts w:ascii="Calibri" w:hAnsi="Calibri"/>
                <w:bCs/>
                <w:szCs w:val="22"/>
              </w:rPr>
              <w:t>simulations)</w:t>
            </w:r>
          </w:p>
          <w:p w14:paraId="1DA7E63E" w14:textId="0A1934BC" w:rsidR="006F7139" w:rsidRPr="00954231" w:rsidRDefault="006F7139" w:rsidP="00A135DD">
            <w:pPr>
              <w:pStyle w:val="Thoughts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347" w:type="dxa"/>
            <w:shd w:val="clear" w:color="auto" w:fill="auto"/>
          </w:tcPr>
          <w:p w14:paraId="2D3F0BEC" w14:textId="77777777" w:rsidR="00E12D53" w:rsidRPr="00050B5B" w:rsidRDefault="00E12D53" w:rsidP="00A135DD">
            <w:pPr>
              <w:spacing w:after="20"/>
              <w:rPr>
                <w:rFonts w:eastAsia="Calibri"/>
                <w:color w:val="78003C"/>
                <w:szCs w:val="22"/>
              </w:rPr>
            </w:pPr>
          </w:p>
        </w:tc>
      </w:tr>
      <w:tr w:rsidR="00E12D53" w:rsidRPr="00C01B2B" w14:paraId="5B9E556D" w14:textId="77777777" w:rsidTr="7B6A7372">
        <w:tc>
          <w:tcPr>
            <w:tcW w:w="4003" w:type="dxa"/>
            <w:shd w:val="clear" w:color="auto" w:fill="F2F2F2" w:themeFill="background1" w:themeFillShade="F2"/>
          </w:tcPr>
          <w:p w14:paraId="71A5DD10" w14:textId="5E42E07F" w:rsidR="00E12D53" w:rsidRPr="00C01B2B" w:rsidRDefault="00E12D53" w:rsidP="00A135DD">
            <w:pPr>
              <w:pStyle w:val="Heading1"/>
              <w:jc w:val="left"/>
              <w:rPr>
                <w:rFonts w:ascii="Calibri" w:eastAsia="Calibri" w:hAnsi="Calibri"/>
                <w:szCs w:val="22"/>
                <w:u w:val="none"/>
              </w:rPr>
            </w:pPr>
            <w:r w:rsidRPr="00C01B2B">
              <w:rPr>
                <w:rFonts w:ascii="Calibri" w:eastAsia="Calibri" w:hAnsi="Calibri"/>
                <w:szCs w:val="22"/>
                <w:u w:val="none"/>
              </w:rPr>
              <w:t>Feedback &amp; Assessment Tools</w:t>
            </w:r>
            <w:r w:rsidR="006F7139">
              <w:rPr>
                <w:rFonts w:ascii="Calibri" w:eastAsia="Calibri" w:hAnsi="Calibri"/>
                <w:szCs w:val="22"/>
                <w:u w:val="none"/>
              </w:rPr>
              <w:t>:</w:t>
            </w:r>
          </w:p>
          <w:p w14:paraId="0CB2C9B7" w14:textId="46AB6365" w:rsidR="00E12D53" w:rsidRPr="00C01B2B" w:rsidRDefault="00E12D53" w:rsidP="00A135DD">
            <w:pPr>
              <w:pStyle w:val="Thoughts"/>
              <w:rPr>
                <w:rFonts w:ascii="Calibri" w:hAnsi="Calibri"/>
                <w:bCs/>
                <w:szCs w:val="22"/>
              </w:rPr>
            </w:pPr>
            <w:r w:rsidRPr="00C01B2B">
              <w:rPr>
                <w:rFonts w:ascii="Calibri" w:hAnsi="Calibri"/>
                <w:bCs/>
                <w:szCs w:val="22"/>
              </w:rPr>
              <w:t xml:space="preserve">To document feedback &amp; performance. </w:t>
            </w:r>
          </w:p>
          <w:p w14:paraId="75CF4315" w14:textId="1F5EBB74" w:rsidR="005C6EE1" w:rsidRPr="005C6EE1" w:rsidRDefault="00E12D53" w:rsidP="00B86F68">
            <w:pPr>
              <w:pStyle w:val="Thoughts"/>
              <w:rPr>
                <w:rFonts w:ascii="Calibri" w:hAnsi="Calibri"/>
                <w:szCs w:val="22"/>
              </w:rPr>
            </w:pPr>
            <w:r w:rsidRPr="00C01B2B">
              <w:rPr>
                <w:rFonts w:ascii="Calibri" w:hAnsi="Calibri"/>
                <w:bCs/>
                <w:szCs w:val="22"/>
              </w:rPr>
              <w:t xml:space="preserve">Consider </w:t>
            </w:r>
            <w:r w:rsidR="006F7139">
              <w:rPr>
                <w:rFonts w:ascii="Calibri" w:hAnsi="Calibri"/>
                <w:bCs/>
                <w:szCs w:val="22"/>
              </w:rPr>
              <w:t>work-based assessments</w:t>
            </w:r>
            <w:r w:rsidRPr="00C01B2B">
              <w:rPr>
                <w:rFonts w:ascii="Calibri" w:hAnsi="Calibri"/>
                <w:bCs/>
                <w:szCs w:val="22"/>
              </w:rPr>
              <w:t>, IT</w:t>
            </w:r>
            <w:r w:rsidR="006F7139">
              <w:rPr>
                <w:rFonts w:ascii="Calibri" w:hAnsi="Calibri"/>
                <w:bCs/>
                <w:szCs w:val="22"/>
              </w:rPr>
              <w:t>A</w:t>
            </w:r>
            <w:r w:rsidRPr="00C01B2B">
              <w:rPr>
                <w:rFonts w:ascii="Calibri" w:hAnsi="Calibri"/>
                <w:bCs/>
                <w:szCs w:val="22"/>
              </w:rPr>
              <w:t>Rs</w:t>
            </w:r>
            <w:r w:rsidR="006F7139">
              <w:rPr>
                <w:rFonts w:ascii="Calibri" w:hAnsi="Calibri"/>
                <w:bCs/>
                <w:szCs w:val="22"/>
              </w:rPr>
              <w:t>, exams, simulations,</w:t>
            </w:r>
            <w:r w:rsidRPr="00C01B2B">
              <w:rPr>
                <w:rFonts w:ascii="Calibri" w:hAnsi="Calibri"/>
                <w:bCs/>
                <w:szCs w:val="22"/>
              </w:rPr>
              <w:t xml:space="preserve"> etc.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14:paraId="3CB648E9" w14:textId="77777777" w:rsidR="00E12D53" w:rsidRPr="00050B5B" w:rsidRDefault="00E12D53" w:rsidP="00A135DD">
            <w:pPr>
              <w:spacing w:after="20"/>
              <w:rPr>
                <w:rFonts w:eastAsia="Calibri"/>
                <w:color w:val="78003C"/>
                <w:szCs w:val="22"/>
              </w:rPr>
            </w:pPr>
          </w:p>
        </w:tc>
      </w:tr>
      <w:tr w:rsidR="00E12D53" w:rsidRPr="00C01B2B" w14:paraId="05118008" w14:textId="77777777" w:rsidTr="7B6A7372">
        <w:tc>
          <w:tcPr>
            <w:tcW w:w="4003" w:type="dxa"/>
            <w:shd w:val="clear" w:color="auto" w:fill="auto"/>
          </w:tcPr>
          <w:p w14:paraId="44C6FF9F" w14:textId="3986C047" w:rsidR="00E12D53" w:rsidRPr="00C01B2B" w:rsidRDefault="00E12D53" w:rsidP="00A135DD">
            <w:pPr>
              <w:pStyle w:val="Heading1"/>
              <w:jc w:val="left"/>
              <w:rPr>
                <w:rFonts w:ascii="Calibri" w:eastAsia="Calibri" w:hAnsi="Calibri"/>
                <w:b/>
                <w:bCs/>
                <w:szCs w:val="22"/>
                <w:u w:val="none"/>
              </w:rPr>
            </w:pPr>
            <w:r w:rsidRPr="73A19A9B">
              <w:rPr>
                <w:rFonts w:ascii="Calibri" w:eastAsia="Calibri" w:hAnsi="Calibri"/>
                <w:szCs w:val="22"/>
                <w:u w:val="none"/>
              </w:rPr>
              <w:t xml:space="preserve">Timeframe </w:t>
            </w:r>
            <w:r w:rsidR="005C6EE1">
              <w:rPr>
                <w:rFonts w:ascii="Calibri" w:eastAsia="Calibri" w:hAnsi="Calibri"/>
                <w:szCs w:val="22"/>
                <w:u w:val="none"/>
              </w:rPr>
              <w:t xml:space="preserve">for </w:t>
            </w:r>
            <w:r w:rsidR="006F7139">
              <w:rPr>
                <w:rFonts w:ascii="Calibri" w:eastAsia="Calibri" w:hAnsi="Calibri"/>
                <w:szCs w:val="22"/>
                <w:u w:val="none"/>
              </w:rPr>
              <w:t>Prob</w:t>
            </w:r>
            <w:r w:rsidR="60543CAC" w:rsidRPr="73A19A9B">
              <w:rPr>
                <w:rFonts w:ascii="Calibri" w:eastAsia="Calibri" w:hAnsi="Calibri"/>
                <w:szCs w:val="22"/>
                <w:u w:val="none"/>
              </w:rPr>
              <w:t>ation Plan</w:t>
            </w:r>
            <w:r w:rsidRPr="73A19A9B">
              <w:rPr>
                <w:rFonts w:ascii="Calibri" w:eastAsia="Calibri" w:hAnsi="Calibri"/>
                <w:szCs w:val="22"/>
                <w:u w:val="none"/>
              </w:rPr>
              <w:t>:</w:t>
            </w:r>
          </w:p>
          <w:p w14:paraId="5F7AE8AC" w14:textId="0FB5600C" w:rsidR="00E12D53" w:rsidRDefault="005C6EE1" w:rsidP="005C6EE1">
            <w:pPr>
              <w:pStyle w:val="Thoughts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By the end of</w:t>
            </w:r>
            <w:r w:rsidR="006F7139">
              <w:rPr>
                <w:rFonts w:ascii="Calibri" w:hAnsi="Calibri"/>
                <w:szCs w:val="22"/>
              </w:rPr>
              <w:t xml:space="preserve"> which achievement of requirements will be assessed</w:t>
            </w:r>
          </w:p>
          <w:p w14:paraId="0C178E9E" w14:textId="72C7364C" w:rsidR="005C6EE1" w:rsidRPr="005C6EE1" w:rsidRDefault="005C6EE1" w:rsidP="005C6EE1">
            <w:pPr>
              <w:pStyle w:val="Thoughts"/>
              <w:rPr>
                <w:rFonts w:ascii="Calibri" w:hAnsi="Calibri"/>
                <w:szCs w:val="22"/>
              </w:rPr>
            </w:pPr>
          </w:p>
        </w:tc>
        <w:tc>
          <w:tcPr>
            <w:tcW w:w="5347" w:type="dxa"/>
            <w:shd w:val="clear" w:color="auto" w:fill="auto"/>
          </w:tcPr>
          <w:p w14:paraId="3C0395D3" w14:textId="77777777" w:rsidR="00E12D53" w:rsidRPr="00050B5B" w:rsidRDefault="00E12D53" w:rsidP="00A135DD">
            <w:pPr>
              <w:spacing w:after="20"/>
              <w:rPr>
                <w:rFonts w:eastAsia="Calibri"/>
                <w:color w:val="78003C"/>
                <w:szCs w:val="22"/>
              </w:rPr>
            </w:pPr>
          </w:p>
        </w:tc>
      </w:tr>
      <w:tr w:rsidR="00E12D53" w:rsidRPr="00C01B2B" w14:paraId="49F981EA" w14:textId="77777777" w:rsidTr="7B6A7372">
        <w:tc>
          <w:tcPr>
            <w:tcW w:w="4003" w:type="dxa"/>
            <w:shd w:val="clear" w:color="auto" w:fill="F2F2F2" w:themeFill="background1" w:themeFillShade="F2"/>
          </w:tcPr>
          <w:p w14:paraId="4339B000" w14:textId="033A4DFD" w:rsidR="00E12D53" w:rsidRDefault="00E12D53" w:rsidP="00A135DD">
            <w:pPr>
              <w:pStyle w:val="Heading1"/>
              <w:jc w:val="left"/>
              <w:rPr>
                <w:rFonts w:ascii="Calibri" w:eastAsia="Calibri" w:hAnsi="Calibri"/>
                <w:szCs w:val="22"/>
                <w:u w:val="none"/>
              </w:rPr>
            </w:pPr>
            <w:r w:rsidRPr="73A19A9B">
              <w:rPr>
                <w:rFonts w:ascii="Calibri" w:eastAsia="Calibri" w:hAnsi="Calibri"/>
                <w:szCs w:val="22"/>
                <w:u w:val="none"/>
              </w:rPr>
              <w:t xml:space="preserve">Parameters </w:t>
            </w:r>
            <w:r w:rsidR="006F7139">
              <w:rPr>
                <w:rFonts w:ascii="Calibri" w:eastAsia="Calibri" w:hAnsi="Calibri"/>
                <w:szCs w:val="22"/>
                <w:u w:val="none"/>
              </w:rPr>
              <w:t>for</w:t>
            </w:r>
            <w:r w:rsidRPr="73A19A9B">
              <w:rPr>
                <w:rFonts w:ascii="Calibri" w:eastAsia="Calibri" w:hAnsi="Calibri"/>
                <w:szCs w:val="22"/>
                <w:u w:val="none"/>
              </w:rPr>
              <w:t xml:space="preserve"> successful completion of </w:t>
            </w:r>
            <w:r w:rsidR="006F7139">
              <w:rPr>
                <w:rFonts w:ascii="Calibri" w:eastAsia="Calibri" w:hAnsi="Calibri"/>
                <w:szCs w:val="22"/>
                <w:u w:val="none"/>
              </w:rPr>
              <w:t>Prob</w:t>
            </w:r>
            <w:r w:rsidR="51E8A65B" w:rsidRPr="73A19A9B">
              <w:rPr>
                <w:rFonts w:ascii="Calibri" w:eastAsia="Calibri" w:hAnsi="Calibri"/>
                <w:szCs w:val="22"/>
                <w:u w:val="none"/>
              </w:rPr>
              <w:t>ation Plan</w:t>
            </w:r>
            <w:r w:rsidRPr="73A19A9B">
              <w:rPr>
                <w:rFonts w:ascii="Calibri" w:eastAsia="Calibri" w:hAnsi="Calibri"/>
                <w:szCs w:val="22"/>
                <w:u w:val="none"/>
              </w:rPr>
              <w:t>:</w:t>
            </w:r>
          </w:p>
          <w:p w14:paraId="51875591" w14:textId="77777777" w:rsidR="00E12D53" w:rsidRDefault="006F7139" w:rsidP="009C2A6B">
            <w:pPr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6F7139">
              <w:rPr>
                <w:rFonts w:eastAsia="Calibri" w:cstheme="minorHAnsi"/>
                <w:i/>
                <w:iCs/>
                <w:sz w:val="18"/>
                <w:szCs w:val="18"/>
              </w:rPr>
              <w:t>Requirements</w:t>
            </w:r>
          </w:p>
          <w:p w14:paraId="3254BC2F" w14:textId="51C018E1" w:rsidR="009C2A6B" w:rsidRPr="009C2A6B" w:rsidRDefault="009C2A6B" w:rsidP="009C2A6B">
            <w:pPr>
              <w:rPr>
                <w:rFonts w:eastAsia="Calibr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5347" w:type="dxa"/>
            <w:shd w:val="clear" w:color="auto" w:fill="F2F2F2" w:themeFill="background1" w:themeFillShade="F2"/>
          </w:tcPr>
          <w:p w14:paraId="651E9592" w14:textId="77777777" w:rsidR="00E12D53" w:rsidRPr="00050B5B" w:rsidRDefault="00E12D53" w:rsidP="00A135DD">
            <w:pPr>
              <w:spacing w:after="20"/>
              <w:rPr>
                <w:rFonts w:eastAsia="Calibri"/>
                <w:color w:val="78003C"/>
                <w:szCs w:val="22"/>
              </w:rPr>
            </w:pPr>
          </w:p>
        </w:tc>
      </w:tr>
      <w:tr w:rsidR="00E12D53" w:rsidRPr="00C01B2B" w14:paraId="785A3EFD" w14:textId="77777777" w:rsidTr="7B6A7372">
        <w:tc>
          <w:tcPr>
            <w:tcW w:w="4003" w:type="dxa"/>
            <w:shd w:val="clear" w:color="auto" w:fill="auto"/>
          </w:tcPr>
          <w:p w14:paraId="147F41CE" w14:textId="77777777" w:rsidR="00E12D53" w:rsidRPr="00C01B2B" w:rsidRDefault="00E12D53" w:rsidP="00A135DD">
            <w:pPr>
              <w:spacing w:after="20"/>
              <w:rPr>
                <w:rFonts w:ascii="Calibri" w:eastAsia="Calibri" w:hAnsi="Calibri"/>
                <w:szCs w:val="22"/>
              </w:rPr>
            </w:pPr>
            <w:r w:rsidRPr="00C01B2B">
              <w:rPr>
                <w:rFonts w:ascii="Calibri" w:eastAsia="Calibri" w:hAnsi="Calibri"/>
                <w:szCs w:val="22"/>
              </w:rPr>
              <w:t xml:space="preserve">Consequences of less than satisfactory </w:t>
            </w:r>
          </w:p>
          <w:p w14:paraId="3618F1BC" w14:textId="2E569D8E" w:rsidR="00E12D53" w:rsidRDefault="006F7139" w:rsidP="00A135DD">
            <w:pPr>
              <w:spacing w:after="20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achievement</w:t>
            </w:r>
            <w:r w:rsidR="00E12D53" w:rsidRPr="73A19A9B">
              <w:rPr>
                <w:rFonts w:ascii="Calibri" w:eastAsia="Calibri" w:hAnsi="Calibri"/>
                <w:szCs w:val="22"/>
              </w:rPr>
              <w:t xml:space="preserve"> o</w:t>
            </w:r>
            <w:r w:rsidR="2FF91B72" w:rsidRPr="73A19A9B">
              <w:rPr>
                <w:rFonts w:ascii="Calibri" w:eastAsia="Calibri" w:hAnsi="Calibri"/>
                <w:szCs w:val="22"/>
              </w:rPr>
              <w:t xml:space="preserve">f </w:t>
            </w:r>
            <w:r>
              <w:rPr>
                <w:rFonts w:ascii="Calibri" w:eastAsia="Calibri" w:hAnsi="Calibri"/>
                <w:szCs w:val="22"/>
              </w:rPr>
              <w:t>Prob</w:t>
            </w:r>
            <w:r w:rsidR="2FF91B72" w:rsidRPr="73A19A9B">
              <w:rPr>
                <w:rFonts w:ascii="Calibri" w:eastAsia="Calibri" w:hAnsi="Calibri"/>
                <w:szCs w:val="22"/>
              </w:rPr>
              <w:t>ation Plan</w:t>
            </w:r>
            <w:r>
              <w:rPr>
                <w:rFonts w:ascii="Calibri" w:eastAsia="Calibri" w:hAnsi="Calibri"/>
                <w:szCs w:val="22"/>
              </w:rPr>
              <w:t xml:space="preserve"> requirements</w:t>
            </w:r>
            <w:r w:rsidR="00E12D53" w:rsidRPr="73A19A9B">
              <w:rPr>
                <w:rFonts w:ascii="Calibri" w:eastAsia="Calibri" w:hAnsi="Calibri"/>
                <w:szCs w:val="22"/>
              </w:rPr>
              <w:t>:</w:t>
            </w:r>
          </w:p>
          <w:p w14:paraId="31BE11B8" w14:textId="3D25A237" w:rsidR="006F7139" w:rsidRPr="00E12D53" w:rsidRDefault="5BD28A1C" w:rsidP="7B6A7372">
            <w:pPr>
              <w:spacing w:after="20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7B6A7372">
              <w:rPr>
                <w:rFonts w:ascii="Calibri" w:eastAsia="Calibri" w:hAnsi="Calibri"/>
                <w:i/>
                <w:iCs/>
                <w:sz w:val="18"/>
                <w:szCs w:val="18"/>
              </w:rPr>
              <w:t>Dismissal</w:t>
            </w:r>
            <w:r w:rsidR="7EC4D762" w:rsidRPr="7B6A7372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 or</w:t>
            </w:r>
            <w:r w:rsidRPr="7B6A7372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 Probation extension</w:t>
            </w:r>
          </w:p>
        </w:tc>
        <w:tc>
          <w:tcPr>
            <w:tcW w:w="5347" w:type="dxa"/>
            <w:shd w:val="clear" w:color="auto" w:fill="auto"/>
          </w:tcPr>
          <w:p w14:paraId="269E314A" w14:textId="77777777" w:rsidR="00E12D53" w:rsidRPr="00050B5B" w:rsidRDefault="00E12D53" w:rsidP="00A135DD">
            <w:pPr>
              <w:spacing w:after="20"/>
              <w:rPr>
                <w:rFonts w:eastAsia="Calibri"/>
                <w:color w:val="78003C"/>
                <w:szCs w:val="22"/>
              </w:rPr>
            </w:pPr>
          </w:p>
        </w:tc>
      </w:tr>
    </w:tbl>
    <w:p w14:paraId="42EF2083" w14:textId="77777777" w:rsidR="001C0BD5" w:rsidRDefault="001C0BD5" w:rsidP="00E12D53">
      <w:pPr>
        <w:spacing w:after="20"/>
        <w:rPr>
          <w:color w:val="78003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452"/>
      </w:tblGrid>
      <w:tr w:rsidR="00890F36" w:rsidRPr="00C01B2B" w14:paraId="4ABEE571" w14:textId="77777777" w:rsidTr="00A135DD">
        <w:tc>
          <w:tcPr>
            <w:tcW w:w="2898" w:type="dxa"/>
            <w:shd w:val="clear" w:color="auto" w:fill="F2F2F2"/>
          </w:tcPr>
          <w:p w14:paraId="6F96FC25" w14:textId="2A335E30" w:rsidR="00890F36" w:rsidRPr="00C01B2B" w:rsidRDefault="00890F36" w:rsidP="00A135DD">
            <w:pPr>
              <w:spacing w:after="20"/>
              <w:rPr>
                <w:rFonts w:ascii="Calibri" w:eastAsia="Calibri" w:hAnsi="Calibri"/>
                <w:b/>
                <w:szCs w:val="24"/>
              </w:rPr>
            </w:pPr>
            <w:r w:rsidRPr="00C01B2B">
              <w:rPr>
                <w:rFonts w:ascii="Calibri" w:eastAsia="Calibri" w:hAnsi="Calibri"/>
                <w:b/>
                <w:szCs w:val="24"/>
              </w:rPr>
              <w:t>Date Reviewed</w:t>
            </w:r>
            <w:r w:rsidR="008B373A">
              <w:rPr>
                <w:rFonts w:ascii="Calibri" w:eastAsia="Calibri" w:hAnsi="Calibri"/>
                <w:b/>
                <w:szCs w:val="24"/>
              </w:rPr>
              <w:t xml:space="preserve"> with Trainee</w:t>
            </w:r>
            <w:r w:rsidRPr="00C01B2B">
              <w:rPr>
                <w:rFonts w:ascii="Calibri" w:eastAsia="Calibri" w:hAnsi="Calibri"/>
                <w:b/>
                <w:szCs w:val="24"/>
              </w:rPr>
              <w:t>:</w:t>
            </w:r>
          </w:p>
        </w:tc>
        <w:tc>
          <w:tcPr>
            <w:tcW w:w="6452" w:type="dxa"/>
            <w:shd w:val="clear" w:color="auto" w:fill="F2F2F2"/>
          </w:tcPr>
          <w:p w14:paraId="4B4D7232" w14:textId="77777777" w:rsidR="00890F36" w:rsidRPr="00050B5B" w:rsidRDefault="00890F36" w:rsidP="00A135DD">
            <w:pPr>
              <w:spacing w:after="20"/>
              <w:rPr>
                <w:rFonts w:eastAsia="Calibri"/>
                <w:color w:val="78003C"/>
                <w:szCs w:val="22"/>
              </w:rPr>
            </w:pPr>
          </w:p>
        </w:tc>
      </w:tr>
      <w:tr w:rsidR="008B373A" w:rsidRPr="00C01B2B" w14:paraId="41937AC5" w14:textId="77777777" w:rsidTr="00B21F02">
        <w:tc>
          <w:tcPr>
            <w:tcW w:w="2898" w:type="dxa"/>
            <w:shd w:val="clear" w:color="auto" w:fill="auto"/>
          </w:tcPr>
          <w:p w14:paraId="0217FEE0" w14:textId="3F5E0FFD" w:rsidR="008B373A" w:rsidRPr="00C01B2B" w:rsidRDefault="008B373A" w:rsidP="00A135DD">
            <w:pPr>
              <w:spacing w:after="20"/>
              <w:rPr>
                <w:rFonts w:ascii="Calibri" w:eastAsia="Calibri" w:hAnsi="Calibri"/>
                <w:b/>
                <w:szCs w:val="24"/>
              </w:rPr>
            </w:pPr>
            <w:r w:rsidRPr="00C01B2B">
              <w:rPr>
                <w:rFonts w:ascii="Calibri" w:eastAsia="Calibri" w:hAnsi="Calibri"/>
                <w:b/>
                <w:szCs w:val="24"/>
              </w:rPr>
              <w:t>Signatures:</w:t>
            </w:r>
          </w:p>
        </w:tc>
        <w:tc>
          <w:tcPr>
            <w:tcW w:w="6452" w:type="dxa"/>
            <w:shd w:val="clear" w:color="auto" w:fill="auto"/>
          </w:tcPr>
          <w:p w14:paraId="2503B197" w14:textId="77777777" w:rsidR="008B373A" w:rsidRPr="00050B5B" w:rsidRDefault="008B373A" w:rsidP="00A135DD">
            <w:pPr>
              <w:spacing w:after="20"/>
              <w:rPr>
                <w:rFonts w:eastAsia="Calibri"/>
                <w:color w:val="78003C"/>
                <w:szCs w:val="22"/>
              </w:rPr>
            </w:pPr>
          </w:p>
        </w:tc>
      </w:tr>
    </w:tbl>
    <w:p w14:paraId="5A25747A" w14:textId="59215D8C" w:rsidR="001C0BD5" w:rsidRPr="009C2A6B" w:rsidRDefault="001C0BD5" w:rsidP="009C2A6B"/>
    <w:p w14:paraId="700E9933" w14:textId="7B183575" w:rsidR="00164B70" w:rsidRDefault="00164B70" w:rsidP="009C2A6B"/>
    <w:p w14:paraId="595318AC" w14:textId="77777777" w:rsidR="009C2A6B" w:rsidRDefault="009C2A6B" w:rsidP="009C2A6B"/>
    <w:p w14:paraId="1AC54C90" w14:textId="77777777" w:rsidR="009C2A6B" w:rsidRDefault="009C2A6B" w:rsidP="009C2A6B"/>
    <w:p w14:paraId="716C7430" w14:textId="77777777" w:rsidR="009C2A6B" w:rsidRPr="009C2A6B" w:rsidRDefault="009C2A6B" w:rsidP="009C2A6B"/>
    <w:p w14:paraId="6AC7B420" w14:textId="77777777" w:rsidR="00164B70" w:rsidRPr="009C2A6B" w:rsidRDefault="00164B70" w:rsidP="009C2A6B"/>
    <w:p w14:paraId="086141BC" w14:textId="7D1B14BF" w:rsidR="005C6EE1" w:rsidRPr="009C2A6B" w:rsidRDefault="48C5F7EA" w:rsidP="4A95BFCF">
      <w:pPr>
        <w:rPr>
          <w:rFonts w:asciiTheme="majorHAnsi" w:hAnsiTheme="majorHAnsi" w:cstheme="majorBidi"/>
          <w:i/>
          <w:iCs/>
        </w:rPr>
      </w:pPr>
      <w:r w:rsidRPr="4A95BFCF">
        <w:rPr>
          <w:rFonts w:asciiTheme="majorHAnsi" w:hAnsiTheme="majorHAnsi" w:cstheme="majorBidi"/>
          <w:i/>
          <w:iCs/>
        </w:rPr>
        <w:t xml:space="preserve">Special thanks and professional credit to Dr. Danielle O’Toole and Dr. Joyce Zazulak of Family Medicine for supplying their template </w:t>
      </w:r>
      <w:r w:rsidR="6C95B890" w:rsidRPr="4A95BFCF">
        <w:rPr>
          <w:rFonts w:asciiTheme="majorHAnsi" w:hAnsiTheme="majorHAnsi" w:cstheme="majorBidi"/>
          <w:i/>
          <w:iCs/>
        </w:rPr>
        <w:t xml:space="preserve">to be adapted </w:t>
      </w:r>
      <w:r w:rsidRPr="4A95BFCF">
        <w:rPr>
          <w:rFonts w:asciiTheme="majorHAnsi" w:hAnsiTheme="majorHAnsi" w:cstheme="majorBidi"/>
          <w:i/>
          <w:iCs/>
        </w:rPr>
        <w:t xml:space="preserve">for the purpose of </w:t>
      </w:r>
      <w:r w:rsidR="59871790" w:rsidRPr="4A95BFCF">
        <w:rPr>
          <w:rFonts w:asciiTheme="majorHAnsi" w:hAnsiTheme="majorHAnsi" w:cstheme="majorBidi"/>
          <w:i/>
          <w:iCs/>
        </w:rPr>
        <w:t>P</w:t>
      </w:r>
      <w:r w:rsidRPr="4A95BFCF">
        <w:rPr>
          <w:rFonts w:asciiTheme="majorHAnsi" w:hAnsiTheme="majorHAnsi" w:cstheme="majorBidi"/>
          <w:i/>
          <w:iCs/>
        </w:rPr>
        <w:t xml:space="preserve">ostgraduate </w:t>
      </w:r>
      <w:r w:rsidR="59871790" w:rsidRPr="4A95BFCF">
        <w:rPr>
          <w:rFonts w:asciiTheme="majorHAnsi" w:hAnsiTheme="majorHAnsi" w:cstheme="majorBidi"/>
          <w:i/>
          <w:iCs/>
        </w:rPr>
        <w:t>Medical E</w:t>
      </w:r>
      <w:r w:rsidRPr="4A95BFCF">
        <w:rPr>
          <w:rFonts w:asciiTheme="majorHAnsi" w:hAnsiTheme="majorHAnsi" w:cstheme="majorBidi"/>
          <w:i/>
          <w:iCs/>
        </w:rPr>
        <w:t xml:space="preserve">ducation at McMaster University.  </w:t>
      </w:r>
    </w:p>
    <w:p w14:paraId="698536F5" w14:textId="77777777" w:rsidR="00E12D53" w:rsidRPr="009C2A6B" w:rsidRDefault="00E12D53" w:rsidP="009C2A6B"/>
    <w:sectPr w:rsidR="00E12D53" w:rsidRPr="009C2A6B" w:rsidSect="003B700D">
      <w:footerReference w:type="default" r:id="rId18"/>
      <w:headerReference w:type="first" r:id="rId19"/>
      <w:pgSz w:w="12240" w:h="15840"/>
      <w:pgMar w:top="1440" w:right="1440" w:bottom="1440" w:left="1440" w:header="397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Waters, Heather" w:date="2023-03-01T19:20:00Z" w:initials="WH">
    <w:p w14:paraId="0C9D1B4F" w14:textId="65194AFF" w:rsidR="7B6A7372" w:rsidRDefault="7B6A7372" w:rsidP="7B6A7372">
      <w:pPr>
        <w:pStyle w:val="CommentText"/>
      </w:pPr>
      <w:r>
        <w:t>before or after EAB?</w:t>
      </w:r>
      <w:r>
        <w:rPr>
          <w:rStyle w:val="CommentReference"/>
        </w:rPr>
        <w:annotationRef/>
      </w:r>
    </w:p>
  </w:comment>
  <w:comment w:id="2" w:author="Waters, Heather" w:date="2023-03-01T19:19:00Z" w:initials="WH">
    <w:p w14:paraId="452CFF99" w14:textId="6EB76E27" w:rsidR="7B6A7372" w:rsidRDefault="7B6A7372" w:rsidP="7B6A7372">
      <w:pPr>
        <w:pStyle w:val="CommentText"/>
      </w:pPr>
      <w:r>
        <w:t>this could be after the EAB case conf once the plan is finalized</w:t>
      </w:r>
      <w:r>
        <w:rPr>
          <w:rStyle w:val="CommentReference"/>
        </w:rPr>
        <w:annotationRef/>
      </w:r>
    </w:p>
  </w:comment>
  <w:comment w:id="3" w:author="Paquette, Allison" w:date="2023-02-06T14:16:00Z" w:initials="PA">
    <w:p w14:paraId="1A065839" w14:textId="77777777" w:rsidR="0033397E" w:rsidRDefault="0033397E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 xml:space="preserve">Remove bullet points </w:t>
      </w:r>
    </w:p>
    <w:p w14:paraId="007336B6" w14:textId="77777777" w:rsidR="0033397E" w:rsidRDefault="0033397E">
      <w:pPr>
        <w:pStyle w:val="CommentText"/>
      </w:pPr>
      <w:r>
        <w:rPr>
          <w:lang w:val="fr-CA"/>
        </w:rPr>
        <w:t>Remove expectations</w:t>
      </w:r>
    </w:p>
    <w:p w14:paraId="59B9B442" w14:textId="77777777" w:rsidR="0033397E" w:rsidRDefault="0033397E" w:rsidP="00EC7B94">
      <w:pPr>
        <w:pStyle w:val="CommentText"/>
      </w:pPr>
      <w:r>
        <w:rPr>
          <w:lang w:val="fr-CA"/>
        </w:rPr>
        <w:t>Refer reader to CanMEDS</w:t>
      </w:r>
    </w:p>
  </w:comment>
  <w:comment w:id="4" w:author="Paquette, Allison" w:date="2023-03-01T12:34:00Z" w:initials="PA">
    <w:p w14:paraId="16BA118D" w14:textId="77777777" w:rsidR="009C2A6B" w:rsidRDefault="009C2A6B" w:rsidP="009E1226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>I can't remember if this is what we meant. Just list the CanMEDS roles and completely remove the bullet points and expectations?</w:t>
      </w:r>
    </w:p>
  </w:comment>
  <w:comment w:id="5" w:author="Waters, Heather" w:date="2023-03-01T19:23:00Z" w:initials="WH">
    <w:p w14:paraId="0D1D25B3" w14:textId="581E5308" w:rsidR="4A95BFCF" w:rsidRDefault="4A95BFCF">
      <w:pPr>
        <w:pStyle w:val="CommentText"/>
      </w:pPr>
      <w:r>
        <w:t>Yes, were just going to list the roles, and include links to the RCPSC and the CFPC documents for CanMEDS and CanMEDS-FM.  So it will be a table with one column and the roles listed one under the other.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9D1B4F" w15:done="1"/>
  <w15:commentEx w15:paraId="452CFF99" w15:done="1"/>
  <w15:commentEx w15:paraId="59B9B442" w15:done="1"/>
  <w15:commentEx w15:paraId="16BA118D" w15:paraIdParent="59B9B442" w15:done="1"/>
  <w15:commentEx w15:paraId="0D1D25B3" w15:paraIdParent="59B9B44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3B6B8E0" w16cex:dateUtc="2023-03-02T00:20:00Z"/>
  <w16cex:commentExtensible w16cex:durableId="67FD287A" w16cex:dateUtc="2023-03-02T00:19:00Z"/>
  <w16cex:commentExtensible w16cex:durableId="278B8A49" w16cex:dateUtc="2023-02-06T19:16:00Z"/>
  <w16cex:commentExtensible w16cex:durableId="27A9C4DB" w16cex:dateUtc="2023-03-01T17:34:00Z"/>
  <w16cex:commentExtensible w16cex:durableId="510F1A18" w16cex:dateUtc="2023-03-02T0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D1B4F" w16cid:durableId="33B6B8E0"/>
  <w16cid:commentId w16cid:paraId="452CFF99" w16cid:durableId="67FD287A"/>
  <w16cid:commentId w16cid:paraId="59B9B442" w16cid:durableId="278B8A49"/>
  <w16cid:commentId w16cid:paraId="16BA118D" w16cid:durableId="27A9C4DB"/>
  <w16cid:commentId w16cid:paraId="0D1D25B3" w16cid:durableId="510F1A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6078" w14:textId="77777777" w:rsidR="00B41A8A" w:rsidRDefault="00B41A8A" w:rsidP="00131D70">
      <w:r>
        <w:separator/>
      </w:r>
    </w:p>
  </w:endnote>
  <w:endnote w:type="continuationSeparator" w:id="0">
    <w:p w14:paraId="7A4FB9B4" w14:textId="77777777" w:rsidR="00B41A8A" w:rsidRDefault="00B41A8A" w:rsidP="00131D70">
      <w:r>
        <w:continuationSeparator/>
      </w:r>
    </w:p>
  </w:endnote>
  <w:endnote w:type="continuationNotice" w:id="1">
    <w:p w14:paraId="54A6998D" w14:textId="77777777" w:rsidR="00B41A8A" w:rsidRDefault="00B41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7802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051DD8" w14:textId="3CC1CB64" w:rsidR="005F27B9" w:rsidRDefault="005F27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CA84DC" w14:textId="77777777" w:rsidR="005F27B9" w:rsidRDefault="005F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AE53" w14:textId="77777777" w:rsidR="00B41A8A" w:rsidRDefault="00B41A8A" w:rsidP="00131D70">
      <w:r>
        <w:separator/>
      </w:r>
    </w:p>
  </w:footnote>
  <w:footnote w:type="continuationSeparator" w:id="0">
    <w:p w14:paraId="68154C80" w14:textId="77777777" w:rsidR="00B41A8A" w:rsidRDefault="00B41A8A" w:rsidP="00131D70">
      <w:r>
        <w:continuationSeparator/>
      </w:r>
    </w:p>
  </w:footnote>
  <w:footnote w:type="continuationNotice" w:id="1">
    <w:p w14:paraId="60B261E2" w14:textId="77777777" w:rsidR="00B41A8A" w:rsidRDefault="00B41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8289" w14:textId="2E7D7D74" w:rsidR="0066300E" w:rsidRDefault="005E19A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6F35DB91" wp14:editId="2404763E">
          <wp:simplePos x="0" y="0"/>
          <wp:positionH relativeFrom="column">
            <wp:posOffset>0</wp:posOffset>
          </wp:positionH>
          <wp:positionV relativeFrom="paragraph">
            <wp:posOffset>60325</wp:posOffset>
          </wp:positionV>
          <wp:extent cx="2544445" cy="548640"/>
          <wp:effectExtent l="0" t="0" r="8255" b="3810"/>
          <wp:wrapNone/>
          <wp:docPr id="5" name="Picture 5" descr="McMaster University_ Hamilton_ Ontario_ Canad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Master University_ Hamilton_ Ontario_ Canada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FE2"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7502FEF" wp14:editId="4B8AA364">
              <wp:simplePos x="0" y="0"/>
              <wp:positionH relativeFrom="column">
                <wp:posOffset>3101340</wp:posOffset>
              </wp:positionH>
              <wp:positionV relativeFrom="page">
                <wp:posOffset>259080</wp:posOffset>
              </wp:positionV>
              <wp:extent cx="3139440" cy="64770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944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1881C" w14:textId="2F61F130" w:rsidR="00AD2FE2" w:rsidRPr="00242DB3" w:rsidRDefault="00AD2FE2" w:rsidP="00AD2FE2">
                          <w:pPr>
                            <w:rPr>
                              <w:rFonts w:ascii="Arial" w:hAnsi="Arial" w:cs="Arial"/>
                              <w:b/>
                              <w:color w:val="586874"/>
                              <w:sz w:val="14"/>
                              <w:szCs w:val="14"/>
                              <w:lang w:val="en-CA"/>
                            </w:rPr>
                          </w:pPr>
                          <w:r w:rsidRPr="00242DB3">
                            <w:rPr>
                              <w:rFonts w:ascii="Arial" w:hAnsi="Arial" w:cs="Arial"/>
                              <w:b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>Faculty of Health Sciences</w:t>
                          </w:r>
                          <w:r w:rsidRPr="00242DB3">
                            <w:rPr>
                              <w:rFonts w:ascii="Arial" w:hAnsi="Arial" w:cs="Arial"/>
                              <w:b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r w:rsidRPr="00242DB3">
                            <w:rPr>
                              <w:rFonts w:ascii="Arial" w:hAnsi="Arial" w:cs="Arial"/>
                              <w:b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>Phone 905.525.9140</w:t>
                          </w:r>
                        </w:p>
                        <w:p w14:paraId="213F8BFD" w14:textId="77777777" w:rsidR="00AD2FE2" w:rsidRPr="00242DB3" w:rsidRDefault="00AD2FE2" w:rsidP="00AD2FE2">
                          <w:pPr>
                            <w:rPr>
                              <w:rFonts w:ascii="Arial" w:hAnsi="Arial" w:cs="Arial"/>
                              <w:b/>
                              <w:color w:val="586874"/>
                              <w:sz w:val="14"/>
                              <w:szCs w:val="14"/>
                              <w:lang w:val="en-CA"/>
                            </w:rPr>
                          </w:pP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>MDCL 3101A</w:t>
                          </w:r>
                          <w:r w:rsidRPr="00242DB3">
                            <w:rPr>
                              <w:rFonts w:ascii="Arial" w:hAnsi="Arial" w:cs="Arial"/>
                              <w:b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r w:rsidRPr="00242DB3">
                            <w:rPr>
                              <w:rFonts w:ascii="Arial" w:hAnsi="Arial" w:cs="Arial"/>
                              <w:b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r w:rsidRPr="00242DB3">
                            <w:rPr>
                              <w:rFonts w:ascii="Arial" w:hAnsi="Arial" w:cs="Arial"/>
                              <w:b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>Ext. 22116 or 22118</w:t>
                          </w:r>
                        </w:p>
                        <w:p w14:paraId="1DEA3F61" w14:textId="77777777" w:rsidR="00AD2FE2" w:rsidRPr="00242DB3" w:rsidRDefault="00AD2FE2" w:rsidP="00AD2FE2">
                          <w:pPr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</w:pP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>1280 Main Street West</w:t>
                          </w: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  <w:t>Fax 905.527.2707</w:t>
                          </w:r>
                        </w:p>
                        <w:p w14:paraId="3E8E373E" w14:textId="77777777" w:rsidR="00AD2FE2" w:rsidRPr="00242DB3" w:rsidRDefault="00AD2FE2" w:rsidP="00AD2FE2">
                          <w:pPr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</w:pP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>Hamilton, Ontario</w:t>
                          </w: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  <w:t xml:space="preserve">Email </w:t>
                          </w:r>
                          <w:hyperlink r:id="rId2" w:history="1">
                            <w:r w:rsidRPr="00242DB3">
                              <w:rPr>
                                <w:rStyle w:val="Hyperlink"/>
                                <w:rFonts w:ascii="Arial" w:hAnsi="Arial" w:cs="Arial"/>
                                <w:color w:val="586874"/>
                                <w:sz w:val="14"/>
                                <w:szCs w:val="14"/>
                                <w:lang w:val="en-CA"/>
                              </w:rPr>
                              <w:t>postgd@mcmaster.ca</w:t>
                            </w:r>
                          </w:hyperlink>
                        </w:p>
                        <w:p w14:paraId="5FBC7039" w14:textId="51E1A86B" w:rsidR="00AD2FE2" w:rsidRPr="00242DB3" w:rsidRDefault="00AD2FE2" w:rsidP="00AD2FE2">
                          <w:pPr>
                            <w:rPr>
                              <w:rFonts w:ascii="Arial" w:hAnsi="Arial" w:cs="Arial"/>
                              <w:color w:val="586874"/>
                              <w:sz w:val="16"/>
                              <w:szCs w:val="16"/>
                              <w:lang w:val="en-CA"/>
                            </w:rPr>
                          </w:pP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>Canada L8S 4K1</w:t>
                          </w: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  <w:r w:rsidRPr="00242DB3">
                            <w:rPr>
                              <w:rFonts w:ascii="Arial" w:hAnsi="Arial" w:cs="Arial"/>
                              <w:color w:val="586874"/>
                              <w:sz w:val="14"/>
                              <w:szCs w:val="14"/>
                              <w:lang w:val="en-CA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7502FEF">
              <v:stroke joinstyle="miter"/>
              <v:path gradientshapeok="t" o:connecttype="rect"/>
            </v:shapetype>
            <v:shape id="Text Box 4" style="position:absolute;margin-left:244.2pt;margin-top:20.4pt;width:247.2pt;height: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">
              <v:textbox>
                <w:txbxContent>
                  <w:p w:rsidRPr="00242DB3" w:rsidR="00AD2FE2" w:rsidP="00AD2FE2" w:rsidRDefault="00AD2FE2" w14:paraId="6231881C" w14:textId="2F61F130">
                    <w:pPr>
                      <w:rPr>
                        <w:rFonts w:ascii="Arial" w:hAnsi="Arial" w:cs="Arial"/>
                        <w:b/>
                        <w:color w:val="586874"/>
                        <w:sz w:val="14"/>
                        <w:szCs w:val="14"/>
                        <w:lang w:val="en-CA"/>
                      </w:rPr>
                    </w:pPr>
                    <w:r w:rsidRPr="00242DB3">
                      <w:rPr>
                        <w:rFonts w:ascii="Arial" w:hAnsi="Arial" w:cs="Arial"/>
                        <w:b/>
                        <w:color w:val="586874"/>
                        <w:sz w:val="14"/>
                        <w:szCs w:val="14"/>
                        <w:lang w:val="en-CA"/>
                      </w:rPr>
                      <w:t>Faculty of Health Sciences</w:t>
                    </w:r>
                    <w:r w:rsidRPr="00242DB3">
                      <w:rPr>
                        <w:rFonts w:ascii="Arial" w:hAnsi="Arial" w:cs="Arial"/>
                        <w:b/>
                        <w:color w:val="586874"/>
                        <w:sz w:val="14"/>
                        <w:szCs w:val="14"/>
                        <w:lang w:val="en-CA"/>
                      </w:rPr>
                      <w:tab/>
                    </w:r>
                    <w:r w:rsidRPr="00242DB3">
                      <w:rPr>
                        <w:rFonts w:ascii="Arial" w:hAnsi="Arial" w:cs="Arial"/>
                        <w:b/>
                        <w:color w:val="586874"/>
                        <w:sz w:val="14"/>
                        <w:szCs w:val="14"/>
                        <w:lang w:val="en-CA"/>
                      </w:rPr>
                      <w:tab/>
                    </w: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>Phone 905.525.9140</w:t>
                    </w:r>
                  </w:p>
                  <w:p w:rsidRPr="00242DB3" w:rsidR="00AD2FE2" w:rsidP="00AD2FE2" w:rsidRDefault="00AD2FE2" w14:paraId="213F8BFD" w14:textId="77777777">
                    <w:pPr>
                      <w:rPr>
                        <w:rFonts w:ascii="Arial" w:hAnsi="Arial" w:cs="Arial"/>
                        <w:b/>
                        <w:color w:val="586874"/>
                        <w:sz w:val="14"/>
                        <w:szCs w:val="14"/>
                        <w:lang w:val="en-CA"/>
                      </w:rPr>
                    </w:pP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>MDCL 3101A</w:t>
                    </w:r>
                    <w:r w:rsidRPr="00242DB3">
                      <w:rPr>
                        <w:rFonts w:ascii="Arial" w:hAnsi="Arial" w:cs="Arial"/>
                        <w:b/>
                        <w:color w:val="586874"/>
                        <w:sz w:val="14"/>
                        <w:szCs w:val="14"/>
                        <w:lang w:val="en-CA"/>
                      </w:rPr>
                      <w:tab/>
                    </w:r>
                    <w:r w:rsidRPr="00242DB3">
                      <w:rPr>
                        <w:rFonts w:ascii="Arial" w:hAnsi="Arial" w:cs="Arial"/>
                        <w:b/>
                        <w:color w:val="586874"/>
                        <w:sz w:val="14"/>
                        <w:szCs w:val="14"/>
                        <w:lang w:val="en-CA"/>
                      </w:rPr>
                      <w:tab/>
                    </w:r>
                    <w:r w:rsidRPr="00242DB3">
                      <w:rPr>
                        <w:rFonts w:ascii="Arial" w:hAnsi="Arial" w:cs="Arial"/>
                        <w:b/>
                        <w:color w:val="586874"/>
                        <w:sz w:val="14"/>
                        <w:szCs w:val="14"/>
                        <w:lang w:val="en-CA"/>
                      </w:rPr>
                      <w:tab/>
                    </w: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>Ext. 22116 or 22118</w:t>
                    </w:r>
                  </w:p>
                  <w:p w:rsidRPr="00242DB3" w:rsidR="00AD2FE2" w:rsidP="00AD2FE2" w:rsidRDefault="00AD2FE2" w14:paraId="1DEA3F61" w14:textId="77777777">
                    <w:pPr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</w:pP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>1280 Main Street West</w:t>
                    </w: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ab/>
                    </w: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ab/>
                    </w: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ab/>
                      <w:t>Fax 905.527.2707</w:t>
                    </w:r>
                  </w:p>
                  <w:p w:rsidRPr="00242DB3" w:rsidR="00AD2FE2" w:rsidP="00AD2FE2" w:rsidRDefault="00AD2FE2" w14:paraId="3E8E373E" w14:textId="77777777">
                    <w:pPr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</w:pP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>Hamilton, Ontario</w:t>
                    </w: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ab/>
                    </w: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ab/>
                    </w: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ab/>
                      <w:t xml:space="preserve">Email </w:t>
                    </w:r>
                    <w:hyperlink w:history="1" r:id="rId3">
                      <w:r w:rsidRPr="00242DB3">
                        <w:rPr>
                          <w:rStyle w:val="Hyperlink"/>
                          <w:rFonts w:ascii="Arial" w:hAnsi="Arial" w:cs="Arial"/>
                          <w:color w:val="586874"/>
                          <w:sz w:val="14"/>
                          <w:szCs w:val="14"/>
                          <w:lang w:val="en-CA"/>
                        </w:rPr>
                        <w:t>postgd@mcmaster.ca</w:t>
                      </w:r>
                    </w:hyperlink>
                  </w:p>
                  <w:p w:rsidRPr="00242DB3" w:rsidR="00AD2FE2" w:rsidP="00AD2FE2" w:rsidRDefault="00AD2FE2" w14:paraId="5FBC7039" w14:textId="51E1A86B">
                    <w:pPr>
                      <w:rPr>
                        <w:rFonts w:ascii="Arial" w:hAnsi="Arial" w:cs="Arial"/>
                        <w:color w:val="586874"/>
                        <w:sz w:val="16"/>
                        <w:szCs w:val="16"/>
                        <w:lang w:val="en-CA"/>
                      </w:rPr>
                    </w:pP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>Canada L8S 4K1</w:t>
                    </w: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ab/>
                    </w: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ab/>
                    </w:r>
                    <w:r w:rsidRPr="00242DB3">
                      <w:rPr>
                        <w:rFonts w:ascii="Arial" w:hAnsi="Arial" w:cs="Arial"/>
                        <w:color w:val="586874"/>
                        <w:sz w:val="14"/>
                        <w:szCs w:val="14"/>
                        <w:lang w:val="en-CA"/>
                      </w:rPr>
                      <w:tab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iM08ObB" int2:invalidationBookmarkName="" int2:hashCode="g+qBEpz00kqT3P" int2:id="bZKhYPf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165"/>
    <w:multiLevelType w:val="hybridMultilevel"/>
    <w:tmpl w:val="288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2CEA"/>
    <w:multiLevelType w:val="hybridMultilevel"/>
    <w:tmpl w:val="8FBED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5248"/>
    <w:multiLevelType w:val="hybridMultilevel"/>
    <w:tmpl w:val="CE26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0044"/>
    <w:multiLevelType w:val="hybridMultilevel"/>
    <w:tmpl w:val="E2DC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521D5"/>
    <w:multiLevelType w:val="hybridMultilevel"/>
    <w:tmpl w:val="FABED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B1C74"/>
    <w:multiLevelType w:val="hybridMultilevel"/>
    <w:tmpl w:val="3C7AA89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166E"/>
    <w:multiLevelType w:val="hybridMultilevel"/>
    <w:tmpl w:val="DCBEE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A3C0D"/>
    <w:multiLevelType w:val="hybridMultilevel"/>
    <w:tmpl w:val="7856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7049"/>
    <w:multiLevelType w:val="hybridMultilevel"/>
    <w:tmpl w:val="DA044B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848B8"/>
    <w:multiLevelType w:val="hybridMultilevel"/>
    <w:tmpl w:val="683AD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B0A96"/>
    <w:multiLevelType w:val="hybridMultilevel"/>
    <w:tmpl w:val="891ED8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B7422D"/>
    <w:multiLevelType w:val="hybridMultilevel"/>
    <w:tmpl w:val="06A0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D4E51"/>
    <w:multiLevelType w:val="hybridMultilevel"/>
    <w:tmpl w:val="9B50E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869573">
    <w:abstractNumId w:val="4"/>
  </w:num>
  <w:num w:numId="2" w16cid:durableId="109713996">
    <w:abstractNumId w:val="8"/>
  </w:num>
  <w:num w:numId="3" w16cid:durableId="601498941">
    <w:abstractNumId w:val="9"/>
  </w:num>
  <w:num w:numId="4" w16cid:durableId="356930530">
    <w:abstractNumId w:val="12"/>
  </w:num>
  <w:num w:numId="5" w16cid:durableId="1775905678">
    <w:abstractNumId w:val="5"/>
  </w:num>
  <w:num w:numId="6" w16cid:durableId="1861509019">
    <w:abstractNumId w:val="10"/>
  </w:num>
  <w:num w:numId="7" w16cid:durableId="1835954375">
    <w:abstractNumId w:val="6"/>
  </w:num>
  <w:num w:numId="8" w16cid:durableId="1417097216">
    <w:abstractNumId w:val="2"/>
  </w:num>
  <w:num w:numId="9" w16cid:durableId="1682471189">
    <w:abstractNumId w:val="0"/>
  </w:num>
  <w:num w:numId="10" w16cid:durableId="719668638">
    <w:abstractNumId w:val="11"/>
  </w:num>
  <w:num w:numId="11" w16cid:durableId="622930498">
    <w:abstractNumId w:val="3"/>
  </w:num>
  <w:num w:numId="12" w16cid:durableId="2014145540">
    <w:abstractNumId w:val="7"/>
  </w:num>
  <w:num w:numId="13" w16cid:durableId="3242810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ters, Heather">
    <w15:presenceInfo w15:providerId="AD" w15:userId="S::watersh@mcmaster.ca::29372386-9d77-49c6-bd2c-eaf817561148"/>
  </w15:person>
  <w15:person w15:author="Paquette, Allison">
    <w15:presenceInfo w15:providerId="AD" w15:userId="S::paquea1@mcmaster.ca::161af7ab-7d03-4a0c-a2da-224df562fb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MzMjc3MDIyNDdQ0lEKTi0uzszPAykwqwUAAHKf/iwAAAA="/>
  </w:docVars>
  <w:rsids>
    <w:rsidRoot w:val="00131D70"/>
    <w:rsid w:val="00007042"/>
    <w:rsid w:val="00050B5B"/>
    <w:rsid w:val="000611C5"/>
    <w:rsid w:val="000629DE"/>
    <w:rsid w:val="000647D1"/>
    <w:rsid w:val="00131D70"/>
    <w:rsid w:val="00146779"/>
    <w:rsid w:val="00164B70"/>
    <w:rsid w:val="00173F5C"/>
    <w:rsid w:val="00193A27"/>
    <w:rsid w:val="001A0F1F"/>
    <w:rsid w:val="001C0BD5"/>
    <w:rsid w:val="001E1292"/>
    <w:rsid w:val="001E3999"/>
    <w:rsid w:val="00242DB3"/>
    <w:rsid w:val="002533A6"/>
    <w:rsid w:val="00260597"/>
    <w:rsid w:val="00284F4D"/>
    <w:rsid w:val="002B566B"/>
    <w:rsid w:val="002C6018"/>
    <w:rsid w:val="002F5789"/>
    <w:rsid w:val="003112FD"/>
    <w:rsid w:val="0033397E"/>
    <w:rsid w:val="00337DAA"/>
    <w:rsid w:val="003646B9"/>
    <w:rsid w:val="00367378"/>
    <w:rsid w:val="00376805"/>
    <w:rsid w:val="003911D6"/>
    <w:rsid w:val="003A615C"/>
    <w:rsid w:val="003B700D"/>
    <w:rsid w:val="003E1571"/>
    <w:rsid w:val="00401952"/>
    <w:rsid w:val="00406ED6"/>
    <w:rsid w:val="0043740F"/>
    <w:rsid w:val="00443CF0"/>
    <w:rsid w:val="00450BBD"/>
    <w:rsid w:val="00470286"/>
    <w:rsid w:val="004F48B2"/>
    <w:rsid w:val="00503959"/>
    <w:rsid w:val="00526800"/>
    <w:rsid w:val="005B67D6"/>
    <w:rsid w:val="005C6EE1"/>
    <w:rsid w:val="005E19AD"/>
    <w:rsid w:val="005F27B9"/>
    <w:rsid w:val="0061693F"/>
    <w:rsid w:val="00616962"/>
    <w:rsid w:val="00622B91"/>
    <w:rsid w:val="00640485"/>
    <w:rsid w:val="006406AC"/>
    <w:rsid w:val="006457CF"/>
    <w:rsid w:val="00645FC1"/>
    <w:rsid w:val="006473B2"/>
    <w:rsid w:val="0066300E"/>
    <w:rsid w:val="006B43FB"/>
    <w:rsid w:val="006C1F64"/>
    <w:rsid w:val="006D419E"/>
    <w:rsid w:val="006E7E05"/>
    <w:rsid w:val="006F7139"/>
    <w:rsid w:val="00767148"/>
    <w:rsid w:val="007714C7"/>
    <w:rsid w:val="0078698F"/>
    <w:rsid w:val="00787D25"/>
    <w:rsid w:val="007B4000"/>
    <w:rsid w:val="007C457E"/>
    <w:rsid w:val="007F212B"/>
    <w:rsid w:val="00810585"/>
    <w:rsid w:val="008453FC"/>
    <w:rsid w:val="0084545D"/>
    <w:rsid w:val="00890F36"/>
    <w:rsid w:val="008B373A"/>
    <w:rsid w:val="00903F76"/>
    <w:rsid w:val="009264EA"/>
    <w:rsid w:val="009309C6"/>
    <w:rsid w:val="00947078"/>
    <w:rsid w:val="00954231"/>
    <w:rsid w:val="00997F11"/>
    <w:rsid w:val="009C2A6B"/>
    <w:rsid w:val="009D446B"/>
    <w:rsid w:val="00A12AC0"/>
    <w:rsid w:val="00A135DD"/>
    <w:rsid w:val="00A43B5D"/>
    <w:rsid w:val="00A63765"/>
    <w:rsid w:val="00A664DF"/>
    <w:rsid w:val="00A71B93"/>
    <w:rsid w:val="00A71CA6"/>
    <w:rsid w:val="00A8065E"/>
    <w:rsid w:val="00AA09A6"/>
    <w:rsid w:val="00AA630C"/>
    <w:rsid w:val="00AB38E7"/>
    <w:rsid w:val="00AD2FE2"/>
    <w:rsid w:val="00AF7BDE"/>
    <w:rsid w:val="00B21F02"/>
    <w:rsid w:val="00B223C6"/>
    <w:rsid w:val="00B27E6E"/>
    <w:rsid w:val="00B41A8A"/>
    <w:rsid w:val="00B537B0"/>
    <w:rsid w:val="00B7183F"/>
    <w:rsid w:val="00B72C58"/>
    <w:rsid w:val="00B7324D"/>
    <w:rsid w:val="00B86F68"/>
    <w:rsid w:val="00BB697C"/>
    <w:rsid w:val="00BF14E2"/>
    <w:rsid w:val="00C005F9"/>
    <w:rsid w:val="00C0609F"/>
    <w:rsid w:val="00C14F40"/>
    <w:rsid w:val="00C174F3"/>
    <w:rsid w:val="00C617BA"/>
    <w:rsid w:val="00CD1E28"/>
    <w:rsid w:val="00CE3734"/>
    <w:rsid w:val="00CF1400"/>
    <w:rsid w:val="00D313B6"/>
    <w:rsid w:val="00D33BE2"/>
    <w:rsid w:val="00DC25DE"/>
    <w:rsid w:val="00DD784B"/>
    <w:rsid w:val="00DE1ABE"/>
    <w:rsid w:val="00DE1C70"/>
    <w:rsid w:val="00E12D53"/>
    <w:rsid w:val="00E40E32"/>
    <w:rsid w:val="00E67493"/>
    <w:rsid w:val="00E75135"/>
    <w:rsid w:val="00E759E7"/>
    <w:rsid w:val="00EB6A49"/>
    <w:rsid w:val="00ED05E3"/>
    <w:rsid w:val="00F0108F"/>
    <w:rsid w:val="00F14368"/>
    <w:rsid w:val="00F46043"/>
    <w:rsid w:val="00F50E92"/>
    <w:rsid w:val="00F55740"/>
    <w:rsid w:val="00F9560B"/>
    <w:rsid w:val="00FA2CF2"/>
    <w:rsid w:val="00FD4E78"/>
    <w:rsid w:val="00FF5889"/>
    <w:rsid w:val="01C42498"/>
    <w:rsid w:val="026409DA"/>
    <w:rsid w:val="0533238F"/>
    <w:rsid w:val="06DE32A6"/>
    <w:rsid w:val="085971F2"/>
    <w:rsid w:val="0BC70B70"/>
    <w:rsid w:val="0C293837"/>
    <w:rsid w:val="113EE6C4"/>
    <w:rsid w:val="1335DA9E"/>
    <w:rsid w:val="16392B93"/>
    <w:rsid w:val="1A060A10"/>
    <w:rsid w:val="1B0C9CB6"/>
    <w:rsid w:val="1C33B4BC"/>
    <w:rsid w:val="23C12199"/>
    <w:rsid w:val="24012DBD"/>
    <w:rsid w:val="273919F6"/>
    <w:rsid w:val="2A71001F"/>
    <w:rsid w:val="2B9A7C51"/>
    <w:rsid w:val="2CA82778"/>
    <w:rsid w:val="2E624EC8"/>
    <w:rsid w:val="2FAD7AAB"/>
    <w:rsid w:val="2FF91B72"/>
    <w:rsid w:val="30AAE028"/>
    <w:rsid w:val="30BBBB08"/>
    <w:rsid w:val="3149AFB3"/>
    <w:rsid w:val="329BCD3C"/>
    <w:rsid w:val="33C6FC31"/>
    <w:rsid w:val="345769C3"/>
    <w:rsid w:val="3697A658"/>
    <w:rsid w:val="3D15DF88"/>
    <w:rsid w:val="3F857433"/>
    <w:rsid w:val="41D01A87"/>
    <w:rsid w:val="4271858D"/>
    <w:rsid w:val="448AA425"/>
    <w:rsid w:val="48C5F7EA"/>
    <w:rsid w:val="49E4E583"/>
    <w:rsid w:val="4A63A083"/>
    <w:rsid w:val="4A8958B6"/>
    <w:rsid w:val="4A95BFCF"/>
    <w:rsid w:val="4DB6316D"/>
    <w:rsid w:val="4F6BF1E8"/>
    <w:rsid w:val="51E8A65B"/>
    <w:rsid w:val="52DAE6C0"/>
    <w:rsid w:val="53B6F201"/>
    <w:rsid w:val="53DA735C"/>
    <w:rsid w:val="578A94D8"/>
    <w:rsid w:val="57A5A118"/>
    <w:rsid w:val="59871790"/>
    <w:rsid w:val="5BD28A1C"/>
    <w:rsid w:val="5DE7CA04"/>
    <w:rsid w:val="5F06EB58"/>
    <w:rsid w:val="60543CAC"/>
    <w:rsid w:val="620FEC69"/>
    <w:rsid w:val="64DD209E"/>
    <w:rsid w:val="64E04A79"/>
    <w:rsid w:val="67305612"/>
    <w:rsid w:val="6BAE4AAC"/>
    <w:rsid w:val="6C72E7C7"/>
    <w:rsid w:val="6C95B890"/>
    <w:rsid w:val="6F4C753A"/>
    <w:rsid w:val="70E73503"/>
    <w:rsid w:val="73A19A9B"/>
    <w:rsid w:val="767D213A"/>
    <w:rsid w:val="77B9EF36"/>
    <w:rsid w:val="788761BE"/>
    <w:rsid w:val="788FFF9E"/>
    <w:rsid w:val="7A6CA1F8"/>
    <w:rsid w:val="7B6A7372"/>
    <w:rsid w:val="7C0602FA"/>
    <w:rsid w:val="7C5E2335"/>
    <w:rsid w:val="7C6F40C9"/>
    <w:rsid w:val="7EC4D762"/>
    <w:rsid w:val="7FA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B0BBA"/>
  <w15:chartTrackingRefBased/>
  <w15:docId w15:val="{4CA40C7D-4845-468E-A040-0BEC65FC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6B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D53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1D7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70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1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70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B43FB"/>
    <w:pPr>
      <w:ind w:left="720"/>
      <w:contextualSpacing/>
    </w:pPr>
  </w:style>
  <w:style w:type="character" w:styleId="CommentReference">
    <w:name w:val="annotation reference"/>
    <w:rsid w:val="006B4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43FB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F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2D53"/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customStyle="1" w:styleId="Thoughts">
    <w:name w:val="Thoughts"/>
    <w:basedOn w:val="Normal"/>
    <w:qFormat/>
    <w:rsid w:val="00E12D53"/>
    <w:rPr>
      <w:rFonts w:eastAsia="Arial"/>
      <w:i/>
      <w:iCs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08F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41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C70"/>
    <w:rPr>
      <w:color w:val="954F72" w:themeColor="followedHyperlink"/>
      <w:u w:val="single"/>
    </w:rPr>
  </w:style>
  <w:style w:type="paragraph" w:customStyle="1" w:styleId="Default">
    <w:name w:val="Default"/>
    <w:rsid w:val="003A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4604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www.cfpc.ca/CFPC/media/Resources/Medical-Education/CanMEDS-Family-Medicine-2017-ENG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yalcollege.ca/rcsite/canmeds/canmeds-framework-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gme.mcmaster.ca/train/policies/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d@mcmaster.ca" TargetMode="External"/><Relationship Id="rId2" Type="http://schemas.openxmlformats.org/officeDocument/2006/relationships/hyperlink" Target="mailto:postgd@mcmaster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7D4FB6E8D240BDC2F78699CCB88B" ma:contentTypeVersion="6" ma:contentTypeDescription="Create a new document." ma:contentTypeScope="" ma:versionID="86960342317b8848e867d7b8271fce6e">
  <xsd:schema xmlns:xsd="http://www.w3.org/2001/XMLSchema" xmlns:xs="http://www.w3.org/2001/XMLSchema" xmlns:p="http://schemas.microsoft.com/office/2006/metadata/properties" xmlns:ns2="bd3ad4f5-6465-4a32-9143-19e71231f0a4" xmlns:ns3="c65c8b24-20b3-4364-8b8c-05b40ab337cd" targetNamespace="http://schemas.microsoft.com/office/2006/metadata/properties" ma:root="true" ma:fieldsID="83f79bafbd9044c0c313ebccda43fa4c" ns2:_="" ns3:_="">
    <xsd:import namespace="bd3ad4f5-6465-4a32-9143-19e71231f0a4"/>
    <xsd:import namespace="c65c8b24-20b3-4364-8b8c-05b40ab33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ad4f5-6465-4a32-9143-19e71231f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c8b24-20b3-4364-8b8c-05b40ab33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8D24-DEFE-4BE1-B105-12019FDAA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1F2B3-4745-4512-A074-A70653E5C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ad4f5-6465-4a32-9143-19e71231f0a4"/>
    <ds:schemaRef ds:uri="c65c8b24-20b3-4364-8b8c-05b40ab33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83AD3-0380-468D-9B75-91F4C6B87841}">
  <ds:schemaRefs>
    <ds:schemaRef ds:uri="http://schemas.microsoft.com/office/2006/documentManagement/types"/>
    <ds:schemaRef ds:uri="bd3ad4f5-6465-4a32-9143-19e71231f0a4"/>
    <ds:schemaRef ds:uri="http://purl.org/dc/elements/1.1/"/>
    <ds:schemaRef ds:uri="http://schemas.openxmlformats.org/package/2006/metadata/core-properties"/>
    <ds:schemaRef ds:uri="http://purl.org/dc/dcmitype/"/>
    <ds:schemaRef ds:uri="c65c8b24-20b3-4364-8b8c-05b40ab337cd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5EF76F-757F-411C-A572-52D4F607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Chrysler</dc:creator>
  <cp:keywords/>
  <dc:description/>
  <cp:lastModifiedBy>Paquette, Allison</cp:lastModifiedBy>
  <cp:revision>64</cp:revision>
  <dcterms:created xsi:type="dcterms:W3CDTF">2023-02-05T20:54:00Z</dcterms:created>
  <dcterms:modified xsi:type="dcterms:W3CDTF">2023-04-06T15:20:00Z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0x010100CE1D7D4FB6E8D240BDC2F78699CCB88B</vt:lpwstr>
  </property>
  <property fmtid="{D5CDD505-2E9C-101B-9397-08002B2CF9AE}" pid="3" name="GrammarlyDocumentId">
    <vt:lpwstr>75bfdbf3310c5233247e3a5893af5b1a594bd5d432c0f440ccbbac634b8e115a</vt:lpwstr>
  </property>
</Properties>
</file>